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3545" w14:textId="6BFA9CD8" w:rsidR="00CA192B" w:rsidRPr="00CA192B" w:rsidRDefault="007B5BA0" w:rsidP="00190EB3">
      <w:pPr>
        <w:jc w:val="center"/>
        <w:rPr>
          <w:sz w:val="36"/>
          <w:szCs w:val="36"/>
        </w:rPr>
      </w:pPr>
      <w:r>
        <w:rPr>
          <w:sz w:val="36"/>
          <w:szCs w:val="36"/>
        </w:rPr>
        <w:t>Saratoga</w:t>
      </w:r>
      <w:r w:rsidR="00987190">
        <w:rPr>
          <w:sz w:val="36"/>
          <w:szCs w:val="36"/>
        </w:rPr>
        <w:t xml:space="preserve"> Retirement Community</w:t>
      </w:r>
      <w:r w:rsidR="00987190" w:rsidRPr="00CA192B">
        <w:rPr>
          <w:sz w:val="36"/>
          <w:szCs w:val="36"/>
        </w:rPr>
        <w:t xml:space="preserve"> </w:t>
      </w:r>
    </w:p>
    <w:p w14:paraId="5A823F93" w14:textId="7AB17845" w:rsidR="00190EB3" w:rsidRPr="00CA192B" w:rsidRDefault="00190EB3" w:rsidP="00190EB3">
      <w:pPr>
        <w:jc w:val="center"/>
        <w:rPr>
          <w:sz w:val="36"/>
          <w:szCs w:val="36"/>
        </w:rPr>
      </w:pPr>
      <w:r w:rsidRPr="00CA192B">
        <w:rPr>
          <w:sz w:val="36"/>
          <w:szCs w:val="36"/>
        </w:rPr>
        <w:t>Deposit and Reservation Agreement</w:t>
      </w:r>
    </w:p>
    <w:p w14:paraId="51CDD134" w14:textId="77777777" w:rsidR="00190EB3" w:rsidRPr="008132B4" w:rsidRDefault="00190EB3" w:rsidP="00190EB3">
      <w:pPr>
        <w:jc w:val="center"/>
      </w:pPr>
    </w:p>
    <w:p w14:paraId="5FDF99D2" w14:textId="43D3C35A" w:rsidR="00190EB3" w:rsidRDefault="008862D2" w:rsidP="00465967">
      <w:pPr>
        <w:ind w:firstLine="720"/>
      </w:pPr>
      <w:r w:rsidRPr="009776AF">
        <w:t>THIS DEPOSIT AND RESERVATION AGREEMENT (“Agreement”) is made this ______ day of _____________________________ 20___ (the “Effective Date”), by and between</w:t>
      </w:r>
      <w:r>
        <w:t xml:space="preserve"> </w:t>
      </w:r>
      <w:r w:rsidR="007B5BA0">
        <w:t>Odd Fellows Home of California</w:t>
      </w:r>
      <w:r w:rsidRPr="009776AF">
        <w:t xml:space="preserve">, a </w:t>
      </w:r>
      <w:r w:rsidR="00987190">
        <w:t>California</w:t>
      </w:r>
      <w:r w:rsidR="00987190" w:rsidRPr="009776AF">
        <w:t xml:space="preserve"> </w:t>
      </w:r>
      <w:r w:rsidRPr="009776AF">
        <w:t>nonpro</w:t>
      </w:r>
      <w:r>
        <w:t xml:space="preserve">fit </w:t>
      </w:r>
      <w:r w:rsidRPr="009776AF">
        <w:t>corporation</w:t>
      </w:r>
      <w:r w:rsidR="003B7476">
        <w:t xml:space="preserve"> (“</w:t>
      </w:r>
      <w:r w:rsidR="007B5BA0">
        <w:t>OFHC</w:t>
      </w:r>
      <w:r w:rsidR="003B7476">
        <w:t>”)</w:t>
      </w:r>
      <w:r w:rsidR="00162096">
        <w:t>,</w:t>
      </w:r>
      <w:r>
        <w:t xml:space="preserve"> </w:t>
      </w:r>
      <w:r w:rsidRPr="009776AF">
        <w:t xml:space="preserve">and </w:t>
      </w:r>
      <w:r w:rsidR="007B5BA0">
        <w:t>Grand Lodge of California</w:t>
      </w:r>
      <w:r w:rsidR="00162096" w:rsidRPr="0028319F">
        <w:t xml:space="preserve">, a </w:t>
      </w:r>
      <w:r w:rsidR="007B5BA0">
        <w:t>California</w:t>
      </w:r>
      <w:r w:rsidR="00162096" w:rsidRPr="0028319F">
        <w:t xml:space="preserve"> nonprofit corporation</w:t>
      </w:r>
      <w:r w:rsidR="007B5BA0">
        <w:t xml:space="preserve"> (“GLC”)</w:t>
      </w:r>
      <w:r w:rsidR="00162096">
        <w:t xml:space="preserve">, on the one hand and </w:t>
      </w:r>
      <w:r w:rsidRPr="009776AF">
        <w:t>_________________________________________ (“you” or “Resident”)</w:t>
      </w:r>
      <w:r w:rsidR="00162096">
        <w:t xml:space="preserve"> on the other</w:t>
      </w:r>
      <w:r w:rsidRPr="009776AF">
        <w:t>. (If more than one prospective resident enters into this Agreement, the terms “you” and “Resident” shall refer to each person individually and to both persons together.)</w:t>
      </w:r>
      <w:r w:rsidR="00162096">
        <w:t xml:space="preserve">  </w:t>
      </w:r>
      <w:r w:rsidR="007B5BA0">
        <w:t>OFHC and GLC</w:t>
      </w:r>
      <w:r w:rsidR="00162096" w:rsidRPr="00162096">
        <w:t xml:space="preserve"> are jointly referred to in this Agreement as “Providers</w:t>
      </w:r>
      <w:r w:rsidR="00162096">
        <w:t>".</w:t>
      </w:r>
    </w:p>
    <w:p w14:paraId="25DCE02A" w14:textId="77777777" w:rsidR="00275836" w:rsidRPr="006F3AAD" w:rsidRDefault="00275836" w:rsidP="00465967">
      <w:pPr>
        <w:ind w:firstLine="720"/>
        <w:rPr>
          <w:rFonts w:ascii="Arial" w:hAnsi="Arial" w:cs="Arial"/>
          <w:u w:val="single"/>
        </w:rPr>
      </w:pPr>
    </w:p>
    <w:p w14:paraId="201CF6A4" w14:textId="2C4DBEDB" w:rsidR="00190EB3" w:rsidRDefault="00275836" w:rsidP="00190EB3">
      <w:r>
        <w:rPr>
          <w:b/>
        </w:rPr>
        <w:tab/>
        <w:t>NOTE REGARDING REFUNDS:</w:t>
      </w:r>
      <w:r>
        <w:rPr>
          <w:b/>
        </w:rPr>
        <w:tab/>
      </w:r>
      <w:r w:rsidRPr="009776BE">
        <w:rPr>
          <w:b/>
        </w:rPr>
        <w:t>I</w:t>
      </w:r>
      <w:r>
        <w:rPr>
          <w:b/>
        </w:rPr>
        <w:t xml:space="preserve">f you terminate this Agreement, your 10% Deposit </w:t>
      </w:r>
      <w:r w:rsidRPr="00B60637">
        <w:rPr>
          <w:b/>
        </w:rPr>
        <w:t xml:space="preserve"> shall be refunded to you</w:t>
      </w:r>
      <w:r>
        <w:rPr>
          <w:b/>
        </w:rPr>
        <w:t xml:space="preserve">, including accrued interest, if any, </w:t>
      </w:r>
      <w:r w:rsidRPr="00B60637">
        <w:rPr>
          <w:b/>
        </w:rPr>
        <w:t xml:space="preserve">on your </w:t>
      </w:r>
      <w:r>
        <w:rPr>
          <w:b/>
        </w:rPr>
        <w:t>10% Deposit</w:t>
      </w:r>
      <w:r w:rsidRPr="00B60637">
        <w:rPr>
          <w:b/>
        </w:rPr>
        <w:t xml:space="preserve">.  As provided below, if you terminate this Agreement at any time prior to the start of construction, you will receive a refund within ten (10) calendar days after </w:t>
      </w:r>
      <w:r>
        <w:rPr>
          <w:b/>
        </w:rPr>
        <w:t>Provider</w:t>
      </w:r>
      <w:r w:rsidRPr="00062929">
        <w:rPr>
          <w:b/>
        </w:rPr>
        <w:t xml:space="preserve"> </w:t>
      </w:r>
      <w:r w:rsidRPr="00B60637">
        <w:rPr>
          <w:b/>
        </w:rPr>
        <w:t>receives your notice of termination.  However, if you terminate the Agreement after the start of construction and you have deposited more than one thousand dollars ($1,000) or five</w:t>
      </w:r>
      <w:r>
        <w:rPr>
          <w:b/>
        </w:rPr>
        <w:t xml:space="preserve"> percent (5%) of your entrance fee, whichever is greater, you will receive a refund within ten (10) calendar days after the provisional certificate of authority is issued or after the first to occur of: (i) if applicable, the date that another prospective resident has reserved your residence, entered into a Deposit Agreement with Providers, and paid the appropriate deposit for that residence; (ii) the date that Providers</w:t>
      </w:r>
      <w:r w:rsidRPr="00062929">
        <w:rPr>
          <w:b/>
        </w:rPr>
        <w:t xml:space="preserve"> </w:t>
      </w:r>
      <w:r>
        <w:rPr>
          <w:b/>
        </w:rPr>
        <w:t>determine that you no longer meet the financial or health requirements for admission to the Community; or (iii) the date that the California Department of Social Services (the “DSS”) determines that Providers</w:t>
      </w:r>
      <w:r w:rsidRPr="00062929">
        <w:rPr>
          <w:b/>
        </w:rPr>
        <w:t xml:space="preserve"> </w:t>
      </w:r>
      <w:r>
        <w:rPr>
          <w:b/>
        </w:rPr>
        <w:t>have failed to meet the requirements of Health and Safety Code Section 1786 or 1786.2, which pertain to the issuance of a provisional certificate of authority and a certificate of authority to operate the newly built portion of the Community as a continuing care retirement community.</w:t>
      </w:r>
    </w:p>
    <w:p w14:paraId="27984F7D" w14:textId="77777777" w:rsidR="00275836" w:rsidRDefault="00275836" w:rsidP="00190EB3"/>
    <w:p w14:paraId="122EB3E5" w14:textId="77777777" w:rsidR="00190EB3" w:rsidRPr="00CA192B" w:rsidRDefault="00190EB3" w:rsidP="00190EB3">
      <w:pPr>
        <w:jc w:val="center"/>
        <w:rPr>
          <w:b/>
        </w:rPr>
      </w:pPr>
      <w:r w:rsidRPr="00CA192B">
        <w:rPr>
          <w:b/>
        </w:rPr>
        <w:t>RECITALS</w:t>
      </w:r>
    </w:p>
    <w:p w14:paraId="24B80227" w14:textId="77777777" w:rsidR="00190EB3" w:rsidRPr="008132B4" w:rsidRDefault="00190EB3" w:rsidP="00190EB3">
      <w:pPr>
        <w:jc w:val="center"/>
      </w:pPr>
    </w:p>
    <w:p w14:paraId="00F8FB36" w14:textId="1413B354" w:rsidR="00162096" w:rsidRDefault="004F6410" w:rsidP="00CA192B">
      <w:pPr>
        <w:numPr>
          <w:ilvl w:val="0"/>
          <w:numId w:val="1"/>
        </w:numPr>
        <w:tabs>
          <w:tab w:val="clear" w:pos="1740"/>
        </w:tabs>
        <w:ind w:left="720" w:hanging="360"/>
      </w:pPr>
      <w:r>
        <w:t xml:space="preserve">Providers plan to build </w:t>
      </w:r>
      <w:r w:rsidR="007B5BA0">
        <w:t>fifty one</w:t>
      </w:r>
      <w:r w:rsidR="00D640A7">
        <w:t xml:space="preserve"> </w:t>
      </w:r>
      <w:r>
        <w:t>(</w:t>
      </w:r>
      <w:r w:rsidR="007B5BA0">
        <w:t>51</w:t>
      </w:r>
      <w:r>
        <w:t xml:space="preserve">) independent living apartments and </w:t>
      </w:r>
      <w:r w:rsidR="007B5BA0">
        <w:t>one</w:t>
      </w:r>
      <w:r>
        <w:t xml:space="preserve"> (</w:t>
      </w:r>
      <w:r w:rsidR="007B5BA0">
        <w:t>1</w:t>
      </w:r>
      <w:r>
        <w:t>) independent living cottages</w:t>
      </w:r>
      <w:r w:rsidR="00AC7828">
        <w:t xml:space="preserve"> </w:t>
      </w:r>
      <w:r>
        <w:t xml:space="preserve">("Expansion") at its continuing care </w:t>
      </w:r>
      <w:r w:rsidR="00AC7828">
        <w:t xml:space="preserve">retirement community, </w:t>
      </w:r>
      <w:r w:rsidR="007B5BA0">
        <w:t>Saratoga Retirement Community</w:t>
      </w:r>
      <w:r w:rsidR="004B56AF">
        <w:t>, 14500 Fruitvale Ave, Saratoga, CA 95070</w:t>
      </w:r>
      <w:r w:rsidR="00AC7828">
        <w:t xml:space="preserve"> (the "Community").</w:t>
      </w:r>
      <w:r w:rsidR="001F34CA">
        <w:t xml:space="preserve"> Construction for</w:t>
      </w:r>
      <w:r w:rsidR="00176A8C">
        <w:t xml:space="preserve"> the</w:t>
      </w:r>
      <w:r w:rsidR="001F34CA">
        <w:t xml:space="preserve"> Expansion is scheduled to commence on June 1, 202</w:t>
      </w:r>
      <w:r w:rsidR="004B56AF">
        <w:t>6</w:t>
      </w:r>
      <w:r w:rsidR="001F34CA">
        <w:t>.</w:t>
      </w:r>
      <w:r>
        <w:t xml:space="preserve"> </w:t>
      </w:r>
      <w:r w:rsidR="00162096" w:rsidRPr="00162096">
        <w:t>Provider</w:t>
      </w:r>
      <w:r w:rsidR="00162096">
        <w:t>s</w:t>
      </w:r>
      <w:r w:rsidR="00162096" w:rsidRPr="00162096">
        <w:t xml:space="preserve"> </w:t>
      </w:r>
      <w:r w:rsidR="00162096" w:rsidRPr="0028319F">
        <w:t>provide residenc</w:t>
      </w:r>
      <w:r w:rsidR="00AC7828">
        <w:t>e</w:t>
      </w:r>
      <w:r w:rsidR="00162096" w:rsidRPr="0028319F">
        <w:t xml:space="preserve">, care and services </w:t>
      </w:r>
      <w:r w:rsidR="00162096">
        <w:t>to residents at the Community</w:t>
      </w:r>
      <w:r w:rsidR="00FB4857">
        <w:t>.</w:t>
      </w:r>
    </w:p>
    <w:p w14:paraId="6338E947" w14:textId="77777777" w:rsidR="00B977DE" w:rsidRPr="004F6410" w:rsidRDefault="00B977DE" w:rsidP="004F6410">
      <w:pPr>
        <w:ind w:left="720"/>
      </w:pPr>
    </w:p>
    <w:p w14:paraId="64B2AD32" w14:textId="384253D4" w:rsidR="00CA192B" w:rsidRDefault="005773E6" w:rsidP="00CA192B">
      <w:pPr>
        <w:numPr>
          <w:ilvl w:val="0"/>
          <w:numId w:val="1"/>
        </w:numPr>
        <w:tabs>
          <w:tab w:val="clear" w:pos="1740"/>
        </w:tabs>
        <w:ind w:left="720" w:hanging="360"/>
      </w:pPr>
      <w:r>
        <w:rPr>
          <w:color w:val="000000"/>
        </w:rPr>
        <w:t>The California Department of Social Services has issued to Providers a Certificate of Authority to enter into continuing care contracts with residents of the Community</w:t>
      </w:r>
      <w:r w:rsidR="00190EB3">
        <w:t>.</w:t>
      </w:r>
      <w:r w:rsidR="0035797A">
        <w:t xml:space="preserve"> </w:t>
      </w:r>
      <w:bookmarkStart w:id="0" w:name="_Hlk145425295"/>
      <w:r w:rsidR="0035797A">
        <w:t xml:space="preserve">Providers will apply to add the </w:t>
      </w:r>
      <w:r w:rsidR="00B977DE">
        <w:t>Expansion</w:t>
      </w:r>
      <w:r w:rsidR="0035797A">
        <w:t xml:space="preserve"> to the existing Certificate of Authority. </w:t>
      </w:r>
      <w:bookmarkEnd w:id="0"/>
    </w:p>
    <w:p w14:paraId="0577EE89" w14:textId="77777777" w:rsidR="00CA192B" w:rsidRDefault="00CA192B" w:rsidP="00CA192B">
      <w:pPr>
        <w:ind w:left="720"/>
      </w:pPr>
    </w:p>
    <w:p w14:paraId="55F84430" w14:textId="5B262274" w:rsidR="00190EB3" w:rsidRDefault="00B615C7" w:rsidP="00CA192B">
      <w:pPr>
        <w:numPr>
          <w:ilvl w:val="0"/>
          <w:numId w:val="1"/>
        </w:numPr>
        <w:tabs>
          <w:tab w:val="clear" w:pos="1740"/>
        </w:tabs>
        <w:ind w:left="720" w:hanging="360"/>
      </w:pPr>
      <w:r>
        <w:rPr>
          <w:color w:val="000000"/>
        </w:rPr>
        <w:t xml:space="preserve">You are interested in becoming a continuing care resident at the </w:t>
      </w:r>
      <w:r w:rsidR="004B57A6">
        <w:rPr>
          <w:color w:val="000000"/>
        </w:rPr>
        <w:t xml:space="preserve">Expansion of the </w:t>
      </w:r>
      <w:r>
        <w:rPr>
          <w:color w:val="000000"/>
        </w:rPr>
        <w:t xml:space="preserve">Community and in reserving one of the </w:t>
      </w:r>
      <w:r w:rsidR="004B57A6">
        <w:rPr>
          <w:color w:val="000000"/>
        </w:rPr>
        <w:t xml:space="preserve">new </w:t>
      </w:r>
      <w:r w:rsidR="007A3EAF">
        <w:rPr>
          <w:color w:val="000000"/>
        </w:rPr>
        <w:t>residences</w:t>
      </w:r>
      <w:r w:rsidR="0035797A">
        <w:rPr>
          <w:color w:val="000000"/>
        </w:rPr>
        <w:t xml:space="preserve"> in the Expansion</w:t>
      </w:r>
      <w:r>
        <w:rPr>
          <w:color w:val="000000"/>
        </w:rPr>
        <w:t xml:space="preserve">.  You are prepared to pay a </w:t>
      </w:r>
      <w:r w:rsidR="009856FE">
        <w:rPr>
          <w:color w:val="000000"/>
        </w:rPr>
        <w:t xml:space="preserve">Reservation </w:t>
      </w:r>
      <w:r>
        <w:rPr>
          <w:color w:val="000000"/>
        </w:rPr>
        <w:t xml:space="preserve">Deposit to reserve a </w:t>
      </w:r>
      <w:r w:rsidR="007A3EAF">
        <w:rPr>
          <w:color w:val="000000"/>
        </w:rPr>
        <w:t>residence</w:t>
      </w:r>
      <w:r>
        <w:rPr>
          <w:color w:val="000000"/>
        </w:rPr>
        <w:t xml:space="preserve"> and, if accepted for </w:t>
      </w:r>
      <w:r>
        <w:rPr>
          <w:color w:val="000000"/>
        </w:rPr>
        <w:lastRenderedPageBreak/>
        <w:t>admission, to execute a Residence and Care Agreement with Providers and pay the applicable Entrance Fee and first month’s Monthly Fee before taking occupancy</w:t>
      </w:r>
      <w:r w:rsidR="00190EB3">
        <w:t>.</w:t>
      </w:r>
      <w:r w:rsidR="0035797A">
        <w:t xml:space="preserve"> </w:t>
      </w:r>
    </w:p>
    <w:p w14:paraId="1A2159E6" w14:textId="77777777" w:rsidR="00753CBA" w:rsidRDefault="00753CBA" w:rsidP="00753CBA">
      <w:pPr>
        <w:ind w:left="720"/>
      </w:pPr>
    </w:p>
    <w:p w14:paraId="1D1D4161" w14:textId="1550F1CA" w:rsidR="00753CBA" w:rsidRDefault="00753CBA" w:rsidP="00CA192B">
      <w:pPr>
        <w:numPr>
          <w:ilvl w:val="0"/>
          <w:numId w:val="1"/>
        </w:numPr>
        <w:tabs>
          <w:tab w:val="clear" w:pos="1740"/>
        </w:tabs>
        <w:ind w:left="720" w:hanging="360"/>
      </w:pPr>
      <w:r w:rsidRPr="00753CBA">
        <w:t xml:space="preserve">Provider will reserve one of the </w:t>
      </w:r>
      <w:r>
        <w:t>residences</w:t>
      </w:r>
      <w:r w:rsidRPr="00753CBA">
        <w:t xml:space="preserve"> at the Community for you in return for the payment by you of a </w:t>
      </w:r>
      <w:r w:rsidR="009856FE">
        <w:t xml:space="preserve">Reservation </w:t>
      </w:r>
      <w:r w:rsidRPr="00753CBA">
        <w:t>Deposit according to the terms of this Agreement.</w:t>
      </w:r>
    </w:p>
    <w:p w14:paraId="4E7F7BE7" w14:textId="77777777" w:rsidR="00CA192B" w:rsidRDefault="00CA192B" w:rsidP="00CA192B">
      <w:pPr>
        <w:pStyle w:val="ListParagraph"/>
      </w:pPr>
    </w:p>
    <w:p w14:paraId="51CC1C88" w14:textId="77777777" w:rsidR="00CB2481" w:rsidRDefault="00CB2481" w:rsidP="00CA192B">
      <w:pPr>
        <w:jc w:val="center"/>
        <w:rPr>
          <w:b/>
        </w:rPr>
      </w:pPr>
    </w:p>
    <w:p w14:paraId="6506BCA2" w14:textId="1B7E27DD" w:rsidR="00CA192B" w:rsidRPr="00CA192B" w:rsidRDefault="00CA192B" w:rsidP="00CA192B">
      <w:pPr>
        <w:jc w:val="center"/>
        <w:rPr>
          <w:b/>
        </w:rPr>
      </w:pPr>
      <w:r w:rsidRPr="00CA192B">
        <w:rPr>
          <w:b/>
        </w:rPr>
        <w:t>AGREEMENT</w:t>
      </w:r>
    </w:p>
    <w:p w14:paraId="305CCA71" w14:textId="77777777" w:rsidR="00190EB3" w:rsidRDefault="00190EB3" w:rsidP="00190EB3"/>
    <w:p w14:paraId="72CF2531" w14:textId="768AB583" w:rsidR="00190EB3" w:rsidRDefault="00CA192B" w:rsidP="00465967">
      <w:pPr>
        <w:ind w:firstLine="720"/>
      </w:pPr>
      <w:r>
        <w:t xml:space="preserve">NOW, THEREFORE, in consideration of the </w:t>
      </w:r>
      <w:r w:rsidR="009856FE">
        <w:t>R</w:t>
      </w:r>
      <w:r w:rsidR="003E2E50">
        <w:t>esidence</w:t>
      </w:r>
      <w:r>
        <w:t xml:space="preserve"> and other valuable consideration, the receipt and sufficiency of which is acknowledged by </w:t>
      </w:r>
      <w:r w:rsidR="00A25612">
        <w:t>Providers</w:t>
      </w:r>
      <w:r>
        <w:t xml:space="preserve"> and Resident, </w:t>
      </w:r>
      <w:r w:rsidR="00A25612">
        <w:t>Providers</w:t>
      </w:r>
      <w:r>
        <w:t xml:space="preserve"> and Resident agree as follows:</w:t>
      </w:r>
    </w:p>
    <w:p w14:paraId="0FD2C855" w14:textId="77777777" w:rsidR="00190EB3" w:rsidRDefault="00190EB3" w:rsidP="00190EB3"/>
    <w:p w14:paraId="4904F293" w14:textId="270B48F5" w:rsidR="00190EB3" w:rsidRDefault="00190EB3" w:rsidP="00190EB3">
      <w:pPr>
        <w:numPr>
          <w:ilvl w:val="0"/>
          <w:numId w:val="2"/>
        </w:numPr>
      </w:pPr>
      <w:r>
        <w:rPr>
          <w:u w:val="single"/>
        </w:rPr>
        <w:t>Services and Amenities.</w:t>
      </w:r>
      <w:r>
        <w:t xml:space="preserve"> </w:t>
      </w:r>
      <w:r w:rsidR="001A6C98">
        <w:t>Providers</w:t>
      </w:r>
      <w:r>
        <w:t xml:space="preserve"> </w:t>
      </w:r>
      <w:r w:rsidR="00A45E5C">
        <w:t xml:space="preserve">shall </w:t>
      </w:r>
      <w:r>
        <w:t xml:space="preserve">to make available to you the services and amenities described in </w:t>
      </w:r>
      <w:r w:rsidR="00CA192B">
        <w:t>its</w:t>
      </w:r>
      <w:r>
        <w:t xml:space="preserve"> </w:t>
      </w:r>
      <w:r w:rsidR="001A6C98">
        <w:t xml:space="preserve">continuing care contract </w:t>
      </w:r>
      <w:r w:rsidR="00826990">
        <w:t>(the “Residence and Care Agreement”)</w:t>
      </w:r>
      <w:r>
        <w:t xml:space="preserve">, a copy of which has been provided to you, subject to your qualification for admission to the </w:t>
      </w:r>
      <w:r w:rsidR="004B57A6">
        <w:t xml:space="preserve">Expansion of the </w:t>
      </w:r>
      <w:r>
        <w:t xml:space="preserve">Community, your execution of the Residence and Care Agreement, </w:t>
      </w:r>
      <w:r w:rsidR="00CA192B">
        <w:t xml:space="preserve">and </w:t>
      </w:r>
      <w:r>
        <w:t xml:space="preserve">payment of all fees due under the </w:t>
      </w:r>
      <w:r w:rsidR="00826990">
        <w:t xml:space="preserve">Residence and Care </w:t>
      </w:r>
      <w:r>
        <w:t>Agreement and compliance with its terms.</w:t>
      </w:r>
    </w:p>
    <w:p w14:paraId="5DDADDAC" w14:textId="77777777" w:rsidR="00190EB3" w:rsidRDefault="00190EB3" w:rsidP="00190EB3"/>
    <w:p w14:paraId="0EAFD753" w14:textId="4B454EF8" w:rsidR="00500BA2" w:rsidRDefault="00190EB3" w:rsidP="000E5FBB">
      <w:pPr>
        <w:numPr>
          <w:ilvl w:val="0"/>
          <w:numId w:val="2"/>
        </w:numPr>
      </w:pPr>
      <w:r>
        <w:rPr>
          <w:u w:val="single"/>
        </w:rPr>
        <w:t>Reservation of Residence.</w:t>
      </w:r>
      <w:r>
        <w:t xml:space="preserve"> </w:t>
      </w:r>
      <w:r w:rsidR="00B977DE">
        <w:t xml:space="preserve">In return for your payment of a </w:t>
      </w:r>
      <w:r w:rsidR="004B57A6">
        <w:t xml:space="preserve">Reservation </w:t>
      </w:r>
      <w:r w:rsidR="00B977DE">
        <w:t xml:space="preserve">Deposit in accordance with the terms of this Agreement, Providers will reserve </w:t>
      </w:r>
      <w:r w:rsidR="00F945FE">
        <w:t xml:space="preserve">residence number </w:t>
      </w:r>
      <w:r w:rsidR="006620EE">
        <w:fldChar w:fldCharType="begin">
          <w:ffData>
            <w:name w:val="Text5"/>
            <w:enabled/>
            <w:calcOnExit w:val="0"/>
            <w:textInput/>
          </w:ffData>
        </w:fldChar>
      </w:r>
      <w:r w:rsidR="006620EE">
        <w:instrText xml:space="preserve"> </w:instrText>
      </w:r>
      <w:bookmarkStart w:id="1" w:name="Text5"/>
      <w:r w:rsidR="006620EE">
        <w:instrText xml:space="preserve">FORMTEXT </w:instrText>
      </w:r>
      <w:r w:rsidR="006620EE">
        <w:fldChar w:fldCharType="separate"/>
      </w:r>
      <w:r w:rsidR="006620EE">
        <w:rPr>
          <w:noProof/>
        </w:rPr>
        <w:t> </w:t>
      </w:r>
      <w:r w:rsidR="006620EE">
        <w:rPr>
          <w:noProof/>
        </w:rPr>
        <w:t> </w:t>
      </w:r>
      <w:r w:rsidR="006620EE">
        <w:rPr>
          <w:noProof/>
        </w:rPr>
        <w:t> </w:t>
      </w:r>
      <w:r w:rsidR="006620EE">
        <w:rPr>
          <w:noProof/>
        </w:rPr>
        <w:t> </w:t>
      </w:r>
      <w:r w:rsidR="006620EE">
        <w:rPr>
          <w:noProof/>
        </w:rPr>
        <w:t> </w:t>
      </w:r>
      <w:r w:rsidR="006620EE">
        <w:fldChar w:fldCharType="end"/>
      </w:r>
      <w:bookmarkEnd w:id="1"/>
      <w:r w:rsidR="006620EE">
        <w:t xml:space="preserve"> </w:t>
      </w:r>
      <w:r w:rsidR="00FE5800" w:rsidRPr="006620EE">
        <w:t>(</w:t>
      </w:r>
      <w:r w:rsidR="006620EE">
        <w:fldChar w:fldCharType="begin">
          <w:ffData>
            <w:name w:val="Text6"/>
            <w:enabled/>
            <w:calcOnExit w:val="0"/>
            <w:textInput/>
          </w:ffData>
        </w:fldChar>
      </w:r>
      <w:r w:rsidR="006620EE">
        <w:instrText xml:space="preserve"> </w:instrText>
      </w:r>
      <w:bookmarkStart w:id="2" w:name="Text6"/>
      <w:r w:rsidR="006620EE">
        <w:instrText xml:space="preserve">FORMTEXT </w:instrText>
      </w:r>
      <w:r w:rsidR="006620EE">
        <w:fldChar w:fldCharType="separate"/>
      </w:r>
      <w:r w:rsidR="006620EE">
        <w:rPr>
          <w:noProof/>
        </w:rPr>
        <w:t> </w:t>
      </w:r>
      <w:r w:rsidR="006620EE">
        <w:rPr>
          <w:noProof/>
        </w:rPr>
        <w:t> </w:t>
      </w:r>
      <w:r w:rsidR="006620EE">
        <w:rPr>
          <w:noProof/>
        </w:rPr>
        <w:t> </w:t>
      </w:r>
      <w:r w:rsidR="006620EE">
        <w:rPr>
          <w:noProof/>
        </w:rPr>
        <w:t> </w:t>
      </w:r>
      <w:r w:rsidR="006620EE">
        <w:rPr>
          <w:noProof/>
        </w:rPr>
        <w:t> </w:t>
      </w:r>
      <w:r w:rsidR="006620EE">
        <w:fldChar w:fldCharType="end"/>
      </w:r>
      <w:bookmarkEnd w:id="2"/>
      <w:r w:rsidR="00FE5800" w:rsidRPr="006620EE">
        <w:t>)</w:t>
      </w:r>
      <w:r w:rsidR="00473868">
        <w:t xml:space="preserve"> </w:t>
      </w:r>
      <w:r w:rsidR="00826990">
        <w:t xml:space="preserve">(the “Residence) </w:t>
      </w:r>
      <w:r w:rsidRPr="00D0468A">
        <w:t>at</w:t>
      </w:r>
      <w:r>
        <w:t xml:space="preserve"> the </w:t>
      </w:r>
      <w:r w:rsidR="004B57A6">
        <w:t xml:space="preserve">Expansion of the </w:t>
      </w:r>
      <w:r>
        <w:t>Community</w:t>
      </w:r>
      <w:r w:rsidR="00826990">
        <w:t>.</w:t>
      </w:r>
      <w:r>
        <w:t xml:space="preserve"> </w:t>
      </w:r>
      <w:r w:rsidR="00B977DE">
        <w:t xml:space="preserve">Providers will notify you when it is ready for occupancy. </w:t>
      </w:r>
    </w:p>
    <w:p w14:paraId="7026E4F6" w14:textId="77777777" w:rsidR="00500BA2" w:rsidRDefault="00500BA2" w:rsidP="00500BA2">
      <w:pPr>
        <w:ind w:left="720"/>
      </w:pPr>
    </w:p>
    <w:p w14:paraId="2A5FF370" w14:textId="6E0E6EE1" w:rsidR="00500BA2" w:rsidRDefault="00500BA2" w:rsidP="000E5FBB">
      <w:pPr>
        <w:numPr>
          <w:ilvl w:val="0"/>
          <w:numId w:val="2"/>
        </w:numPr>
      </w:pPr>
      <w:r w:rsidRPr="00500BA2">
        <w:rPr>
          <w:u w:val="single"/>
        </w:rPr>
        <w:t>Reservation Deposit</w:t>
      </w:r>
      <w:r>
        <w:t xml:space="preserve">. </w:t>
      </w:r>
      <w:r w:rsidR="00A25160">
        <w:t xml:space="preserve">Upon execution of this </w:t>
      </w:r>
      <w:r w:rsidR="009856FE">
        <w:t>Agreement,</w:t>
      </w:r>
      <w:r w:rsidR="00A25160">
        <w:t xml:space="preserve"> you have paid to </w:t>
      </w:r>
      <w:r w:rsidR="009856FE">
        <w:t>Providers</w:t>
      </w:r>
      <w:r w:rsidR="00A25160">
        <w:t xml:space="preserve"> a deposit in the amount of </w:t>
      </w:r>
      <w:r w:rsidR="009856FE">
        <w:t>_________________</w:t>
      </w:r>
      <w:r w:rsidR="00A25160">
        <w:t xml:space="preserve"> </w:t>
      </w:r>
      <w:r w:rsidR="009856FE">
        <w:t>d</w:t>
      </w:r>
      <w:r w:rsidR="00A25160">
        <w:t>ollars ($</w:t>
      </w:r>
      <w:r w:rsidR="008178B4">
        <w:t>__________</w:t>
      </w:r>
      <w:r w:rsidR="00A25160">
        <w:t xml:space="preserve">) (the “Reservation Deposit”), </w:t>
      </w:r>
      <w:r w:rsidR="00EB0E41">
        <w:t xml:space="preserve">which is equal to ten percent (10%) of your Entrance Fee, </w:t>
      </w:r>
      <w:r w:rsidR="00A25160">
        <w:t xml:space="preserve">receipt of which is acknowledged by </w:t>
      </w:r>
      <w:r w:rsidR="009856FE">
        <w:t>Providers</w:t>
      </w:r>
      <w:r w:rsidR="00A25160">
        <w:t xml:space="preserve">.  </w:t>
      </w:r>
      <w:r w:rsidR="00CA192B">
        <w:t xml:space="preserve">If you enter into the Residence and Care Agreement, the Reservation Deposit shall be applied to the Entrance Fee.  </w:t>
      </w:r>
    </w:p>
    <w:p w14:paraId="42859F09" w14:textId="77777777" w:rsidR="00500BA2" w:rsidRDefault="00500BA2" w:rsidP="00EB0E41">
      <w:pPr>
        <w:ind w:left="720"/>
      </w:pPr>
    </w:p>
    <w:p w14:paraId="3076FB62" w14:textId="2DD44D0A" w:rsidR="00190EB3" w:rsidRDefault="00500BA2" w:rsidP="000E5FBB">
      <w:pPr>
        <w:numPr>
          <w:ilvl w:val="0"/>
          <w:numId w:val="2"/>
        </w:numPr>
      </w:pPr>
      <w:r w:rsidRPr="00500BA2">
        <w:rPr>
          <w:u w:val="single"/>
        </w:rPr>
        <w:t>Entrance Fee Balance</w:t>
      </w:r>
      <w:r>
        <w:t xml:space="preserve">.  </w:t>
      </w:r>
      <w:r w:rsidR="00A25160">
        <w:t>You will pay</w:t>
      </w:r>
      <w:r w:rsidR="00EB0E41">
        <w:t xml:space="preserve"> the balance of your Entrance Fee (the "Balance") after: (i) a Provisional </w:t>
      </w:r>
      <w:r w:rsidR="00B347E0">
        <w:t xml:space="preserve">or </w:t>
      </w:r>
      <w:r w:rsidR="00EB0E41">
        <w:t xml:space="preserve">Certificate of Authority ("COA") has been obtained by Providers for the Expansion of the Community to enter into Residence and Care Agreements with prospective residents of the Community; (ii) your Residence is ready for occupancy; and (iii) you have qualified and been accepted for admission to the Community. You shall pay the Entrance Fee amount, minus your </w:t>
      </w:r>
      <w:r w:rsidR="00B347E0">
        <w:t>Reservation D</w:t>
      </w:r>
      <w:r w:rsidR="00EB0E41">
        <w:t xml:space="preserve">eposit and accrued interest, if any, on such sum. The Balance shall be paid within thirty (30) days after receiving notice from providers. </w:t>
      </w:r>
    </w:p>
    <w:p w14:paraId="38916DEB" w14:textId="77777777" w:rsidR="00500BA2" w:rsidRDefault="00500BA2" w:rsidP="00500BA2">
      <w:pPr>
        <w:ind w:left="720"/>
      </w:pPr>
    </w:p>
    <w:p w14:paraId="43A814A7" w14:textId="32522D63" w:rsidR="00500BA2" w:rsidRDefault="00500BA2" w:rsidP="000E5FBB">
      <w:pPr>
        <w:numPr>
          <w:ilvl w:val="0"/>
          <w:numId w:val="2"/>
        </w:numPr>
      </w:pPr>
      <w:r w:rsidRPr="00500BA2">
        <w:rPr>
          <w:u w:val="single"/>
        </w:rPr>
        <w:t>Form of Payment</w:t>
      </w:r>
      <w:r w:rsidRPr="00500BA2">
        <w:t xml:space="preserve">.  Your </w:t>
      </w:r>
      <w:r>
        <w:t xml:space="preserve">Reservation </w:t>
      </w:r>
      <w:r w:rsidRPr="00500BA2">
        <w:t>Deposit</w:t>
      </w:r>
      <w:r w:rsidR="00EB0E41">
        <w:t xml:space="preserve"> shall be paid in the form of cas</w:t>
      </w:r>
      <w:r w:rsidR="00D04DB5">
        <w:t>h</w:t>
      </w:r>
      <w:r w:rsidR="00EB0E41">
        <w:t xml:space="preserve"> (this includes a check, draft or money order). If you pay your </w:t>
      </w:r>
      <w:r w:rsidR="00345547">
        <w:t xml:space="preserve">Reservation </w:t>
      </w:r>
      <w:r w:rsidR="00EB0E41">
        <w:t>Deposit by check, draft or money order</w:t>
      </w:r>
      <w:r w:rsidR="007F639B">
        <w:t xml:space="preserve"> </w:t>
      </w:r>
      <w:r w:rsidR="00EB0E41">
        <w:t xml:space="preserve">you shall make your payment jointly to Providers and Escrow Agent. You shall make all other payments directly to Providers. </w:t>
      </w:r>
      <w:r w:rsidRPr="00500BA2">
        <w:t xml:space="preserve"> </w:t>
      </w:r>
    </w:p>
    <w:p w14:paraId="6CD82671" w14:textId="77777777" w:rsidR="00D95944" w:rsidRDefault="00D95944" w:rsidP="00DE5324">
      <w:pPr>
        <w:pStyle w:val="ListParagraph"/>
      </w:pPr>
    </w:p>
    <w:p w14:paraId="5FA58B26" w14:textId="6C974E06" w:rsidR="00D95944" w:rsidRDefault="00D95944" w:rsidP="000E5FBB">
      <w:pPr>
        <w:numPr>
          <w:ilvl w:val="0"/>
          <w:numId w:val="2"/>
        </w:numPr>
      </w:pPr>
      <w:r w:rsidRPr="00DE5324">
        <w:rPr>
          <w:u w:val="single"/>
        </w:rPr>
        <w:lastRenderedPageBreak/>
        <w:t>Payments for Residence Upgrades</w:t>
      </w:r>
      <w:r>
        <w:t xml:space="preserve">.  Nonstandard upgrades to the Residence that you request will be at your sole expense.  If you decide to terminate this Agreement and not move to </w:t>
      </w:r>
      <w:r w:rsidR="003B7476">
        <w:t>Community</w:t>
      </w:r>
      <w:r>
        <w:t>, you are responsible for all expenses incurred for any nonstandard upgrades made to the Residence prior to termination of this Agreement.</w:t>
      </w:r>
    </w:p>
    <w:p w14:paraId="7D092316" w14:textId="77777777" w:rsidR="00190EB3" w:rsidRDefault="00190EB3" w:rsidP="00190EB3"/>
    <w:p w14:paraId="6079E74C" w14:textId="42D29427" w:rsidR="00190EB3" w:rsidRDefault="00190EB3" w:rsidP="00190EB3">
      <w:pPr>
        <w:numPr>
          <w:ilvl w:val="0"/>
          <w:numId w:val="2"/>
        </w:numPr>
      </w:pPr>
      <w:r w:rsidRPr="00D13115">
        <w:rPr>
          <w:u w:val="single"/>
        </w:rPr>
        <w:t>Monthly Fee.</w:t>
      </w:r>
      <w:r>
        <w:t xml:space="preserve"> </w:t>
      </w:r>
      <w:r w:rsidR="007F639B">
        <w:t>You shall pay your first Monthly Fee on the date</w:t>
      </w:r>
      <w:r w:rsidR="00084FC4">
        <w:t xml:space="preserve"> </w:t>
      </w:r>
      <w:r w:rsidR="007F639B">
        <w:t xml:space="preserve">your </w:t>
      </w:r>
      <w:r w:rsidR="00B347E0">
        <w:t>R</w:t>
      </w:r>
      <w:r w:rsidR="007F639B">
        <w:t>esidence is made available to you for occupancy, unless otherwise agreed to by Providers</w:t>
      </w:r>
      <w:r w:rsidR="00084FC4">
        <w:t>.</w:t>
      </w:r>
      <w:r>
        <w:t xml:space="preserve"> The current Monthly Fee for the Residen</w:t>
      </w:r>
      <w:r w:rsidR="00C95EC0">
        <w:t xml:space="preserve">ce is </w:t>
      </w:r>
      <w:r w:rsidR="00473868" w:rsidRPr="00D13115">
        <w:t>______________________</w:t>
      </w:r>
      <w:r w:rsidRPr="000A7781">
        <w:t>dollars</w:t>
      </w:r>
      <w:r w:rsidR="00473868">
        <w:t xml:space="preserve">, ($________) </w:t>
      </w:r>
      <w:r>
        <w:t xml:space="preserve">per month, and an additional </w:t>
      </w:r>
      <w:r w:rsidR="00084FC4" w:rsidRPr="00D13115">
        <w:t>_________________</w:t>
      </w:r>
      <w:r>
        <w:t xml:space="preserve"> dollars (</w:t>
      </w:r>
      <w:r w:rsidRPr="00D13115">
        <w:t>$</w:t>
      </w:r>
      <w:r w:rsidR="00084FC4" w:rsidRPr="00D13115">
        <w:t>_______</w:t>
      </w:r>
      <w:r>
        <w:t>) per month if a second Resident occupies the Residence. All monthly fees are subject to review and may be adjusted as set forth in the Residence and Care Agreement.</w:t>
      </w:r>
      <w:r w:rsidR="0027285C">
        <w:t xml:space="preserve"> </w:t>
      </w:r>
      <w:r w:rsidR="0027285C" w:rsidRPr="0027285C">
        <w:t xml:space="preserve">A schedule of projected Monthly Fees for the Community is attached as </w:t>
      </w:r>
      <w:r w:rsidR="0027285C">
        <w:rPr>
          <w:b/>
        </w:rPr>
        <w:t>Attachment</w:t>
      </w:r>
      <w:r w:rsidR="0027285C" w:rsidRPr="0027285C">
        <w:rPr>
          <w:b/>
        </w:rPr>
        <w:t xml:space="preserve"> A</w:t>
      </w:r>
      <w:r w:rsidR="0027285C" w:rsidRPr="0027285C">
        <w:t>.</w:t>
      </w:r>
    </w:p>
    <w:p w14:paraId="512D1693" w14:textId="77777777" w:rsidR="00930E30" w:rsidRDefault="00930E30" w:rsidP="00E045D3">
      <w:pPr>
        <w:ind w:left="720"/>
      </w:pPr>
    </w:p>
    <w:p w14:paraId="5A90AE3A" w14:textId="6E87A73A" w:rsidR="00930E30" w:rsidRDefault="00FB4857" w:rsidP="00190EB3">
      <w:pPr>
        <w:numPr>
          <w:ilvl w:val="0"/>
          <w:numId w:val="2"/>
        </w:numPr>
      </w:pPr>
      <w:r>
        <w:t xml:space="preserve"> </w:t>
      </w:r>
      <w:r w:rsidR="00930E30" w:rsidRPr="00E045D3">
        <w:rPr>
          <w:u w:val="single"/>
        </w:rPr>
        <w:t>Escrow Deposit Payments</w:t>
      </w:r>
      <w:r w:rsidR="00930E30">
        <w:t xml:space="preserve">. Providers have entered into a Deposit Escrow Agreement with ________________ , which is located at _______________________________("Escrow Agent"). That Agreement provides for the escrow of your </w:t>
      </w:r>
      <w:r w:rsidR="00B347E0">
        <w:t xml:space="preserve">Reservation </w:t>
      </w:r>
      <w:r w:rsidR="00930E30">
        <w:t xml:space="preserve">Deposit. An unexecuted copy of the Deposit Escrow Agreement is available upon request. The Escrow Agent will invest your </w:t>
      </w:r>
      <w:r w:rsidR="00B347E0">
        <w:t xml:space="preserve">Reservation </w:t>
      </w:r>
      <w:r w:rsidR="00930E30">
        <w:t xml:space="preserve">Deposit in instruments </w:t>
      </w:r>
      <w:r w:rsidR="0041241E">
        <w:t>guaranteed</w:t>
      </w:r>
      <w:r w:rsidR="00930E30">
        <w:t xml:space="preserve"> by the federal government or agency of the federal government</w:t>
      </w:r>
      <w:r w:rsidR="0041241E">
        <w:t xml:space="preserve"> or an agency of the federal government, or in investment funds secured by federally guaranteed instruments. </w:t>
      </w:r>
    </w:p>
    <w:p w14:paraId="7B4D0D96" w14:textId="77777777" w:rsidR="008F327D" w:rsidRDefault="008F327D" w:rsidP="008F327D">
      <w:pPr>
        <w:ind w:left="720"/>
      </w:pPr>
    </w:p>
    <w:p w14:paraId="14C3F118" w14:textId="26FB9E91" w:rsidR="008F327D" w:rsidRDefault="008F327D" w:rsidP="00190EB3">
      <w:pPr>
        <w:numPr>
          <w:ilvl w:val="0"/>
          <w:numId w:val="2"/>
        </w:numPr>
      </w:pPr>
      <w:r w:rsidRPr="008F327D">
        <w:rPr>
          <w:u w:val="single"/>
        </w:rPr>
        <w:t>Application Processing Fee</w:t>
      </w:r>
      <w:r w:rsidRPr="008F327D">
        <w:t xml:space="preserve">.  There shall </w:t>
      </w:r>
      <w:r w:rsidR="000E2CD2">
        <w:t xml:space="preserve">be a </w:t>
      </w:r>
      <w:r w:rsidRPr="008F327D">
        <w:t xml:space="preserve">processing fee of </w:t>
      </w:r>
      <w:r w:rsidR="000A15C7">
        <w:t>one-thousand dollars</w:t>
      </w:r>
      <w:r w:rsidRPr="008F327D">
        <w:t>_________________ (____) dollars to cover the administrative costs of processing your application for residence at the Community.</w:t>
      </w:r>
      <w:r w:rsidR="000E2CD2">
        <w:t xml:space="preserve"> The processing fee is non-refundable except as provided in Section 11.d. </w:t>
      </w:r>
    </w:p>
    <w:p w14:paraId="5459BB81" w14:textId="77777777" w:rsidR="00465967" w:rsidRDefault="00465967" w:rsidP="00465967">
      <w:pPr>
        <w:pStyle w:val="ListParagraph"/>
      </w:pPr>
    </w:p>
    <w:p w14:paraId="16EF3E75" w14:textId="21FA4301" w:rsidR="00465967" w:rsidRDefault="00465967" w:rsidP="00465967">
      <w:pPr>
        <w:pStyle w:val="ListParagraph"/>
        <w:numPr>
          <w:ilvl w:val="0"/>
          <w:numId w:val="2"/>
        </w:numPr>
      </w:pPr>
      <w:r w:rsidRPr="004F7854">
        <w:rPr>
          <w:u w:val="single"/>
        </w:rPr>
        <w:t>Application Documents</w:t>
      </w:r>
      <w:r w:rsidRPr="004F7854">
        <w:t xml:space="preserve">.  As part of </w:t>
      </w:r>
      <w:r w:rsidR="00DD336B">
        <w:t>your</w:t>
      </w:r>
      <w:r w:rsidRPr="004F7854">
        <w:t xml:space="preserve"> application to </w:t>
      </w:r>
      <w:r>
        <w:t xml:space="preserve">reside at the </w:t>
      </w:r>
      <w:r w:rsidRPr="004F7854">
        <w:t>Co</w:t>
      </w:r>
      <w:r>
        <w:t xml:space="preserve">mmunity, </w:t>
      </w:r>
      <w:r w:rsidR="00DD336B">
        <w:t>you have</w:t>
      </w:r>
      <w:r>
        <w:t xml:space="preserve"> submitted an a</w:t>
      </w:r>
      <w:r w:rsidRPr="004F7854">
        <w:t xml:space="preserve">pplication for </w:t>
      </w:r>
      <w:r>
        <w:t>r</w:t>
      </w:r>
      <w:r w:rsidRPr="004F7854">
        <w:t xml:space="preserve">esidency, and other forms, incorporated by reference into this Agreement and made an express part of it.  </w:t>
      </w:r>
      <w:r w:rsidR="00DD336B">
        <w:t>You</w:t>
      </w:r>
      <w:r w:rsidRPr="004F7854">
        <w:t xml:space="preserve"> </w:t>
      </w:r>
      <w:r>
        <w:t xml:space="preserve">represent and </w:t>
      </w:r>
      <w:r w:rsidRPr="004F7854">
        <w:t>warrant that all information contained in the</w:t>
      </w:r>
      <w:r>
        <w:t xml:space="preserve"> application for residency and other</w:t>
      </w:r>
      <w:r w:rsidRPr="004F7854">
        <w:t xml:space="preserve"> forms is true and correct, and </w:t>
      </w:r>
      <w:r w:rsidR="00DD336B">
        <w:t>you</w:t>
      </w:r>
      <w:r w:rsidRPr="004F7854">
        <w:t xml:space="preserve"> understand that </w:t>
      </w:r>
      <w:r w:rsidR="00DD336B">
        <w:t>Providers</w:t>
      </w:r>
      <w:r w:rsidRPr="004F7854">
        <w:t xml:space="preserve"> ha</w:t>
      </w:r>
      <w:r w:rsidR="00DD336B">
        <w:t>ve</w:t>
      </w:r>
      <w:r w:rsidRPr="004F7854">
        <w:t xml:space="preserve"> relied on this information in </w:t>
      </w:r>
      <w:r>
        <w:t>entering into this Agreement</w:t>
      </w:r>
      <w:r w:rsidRPr="004F7854">
        <w:t xml:space="preserve">. </w:t>
      </w:r>
    </w:p>
    <w:p w14:paraId="23F3B8AF" w14:textId="77777777" w:rsidR="00190EB3" w:rsidRDefault="00190EB3" w:rsidP="00190EB3"/>
    <w:p w14:paraId="007C7A10" w14:textId="406E04DA" w:rsidR="00065B58" w:rsidRDefault="00190EB3" w:rsidP="00190EB3">
      <w:pPr>
        <w:numPr>
          <w:ilvl w:val="0"/>
          <w:numId w:val="2"/>
        </w:numPr>
      </w:pPr>
      <w:r>
        <w:rPr>
          <w:u w:val="single"/>
        </w:rPr>
        <w:t>Refund of Reservation Deposit.</w:t>
      </w:r>
      <w:r>
        <w:t xml:space="preserve"> </w:t>
      </w:r>
      <w:r w:rsidR="00065B58">
        <w:t xml:space="preserve">Any refund paid to you under this Agreement will be made under the following terms and conditions: </w:t>
      </w:r>
    </w:p>
    <w:p w14:paraId="5340FE95" w14:textId="25A0E577" w:rsidR="00065B58" w:rsidRDefault="00065B58" w:rsidP="00065B58">
      <w:pPr>
        <w:pStyle w:val="ListParagraph"/>
      </w:pPr>
    </w:p>
    <w:p w14:paraId="0A1D30A3" w14:textId="7208CD43" w:rsidR="00065B58" w:rsidRDefault="00E045D3" w:rsidP="00E045D3">
      <w:pPr>
        <w:pStyle w:val="TabbedL2"/>
        <w:numPr>
          <w:ilvl w:val="0"/>
          <w:numId w:val="5"/>
        </w:numPr>
      </w:pPr>
      <w:r w:rsidRPr="00E045D3">
        <w:t xml:space="preserve">If you terminate this Agreement by written notice as provided in Section </w:t>
      </w:r>
      <w:r>
        <w:t xml:space="preserve">13 </w:t>
      </w:r>
      <w:r w:rsidRPr="00E045D3">
        <w:t xml:space="preserve">below, or if you fail to pay the </w:t>
      </w:r>
      <w:r>
        <w:t>Reservation Deposit</w:t>
      </w:r>
      <w:r w:rsidRPr="00E045D3">
        <w:t xml:space="preserve"> due under Section </w:t>
      </w:r>
      <w:r>
        <w:t>3</w:t>
      </w:r>
      <w:r w:rsidRPr="00E045D3">
        <w:t xml:space="preserve"> when it becomes due, you shall receive a refund equal to any amount already paid under Section </w:t>
      </w:r>
      <w:r w:rsidR="00BA5A3E">
        <w:t>3</w:t>
      </w:r>
      <w:r w:rsidRPr="00E045D3">
        <w:t xml:space="preserve"> above. </w:t>
      </w:r>
      <w:r w:rsidR="00BA5A3E">
        <w:t xml:space="preserve"> </w:t>
      </w:r>
      <w:r w:rsidRPr="00E045D3">
        <w:t xml:space="preserve">The </w:t>
      </w:r>
      <w:r w:rsidR="00BA5A3E">
        <w:t>Reservation Deposit</w:t>
      </w:r>
      <w:r w:rsidRPr="00E045D3">
        <w:t xml:space="preserve"> refund will include accrued interest.  If the termination occurs </w:t>
      </w:r>
      <w:r w:rsidRPr="00E045D3">
        <w:rPr>
          <w:i/>
        </w:rPr>
        <w:t>before</w:t>
      </w:r>
      <w:r w:rsidRPr="00E045D3">
        <w:t xml:space="preserve"> the start of construction of the Expansion, the refund shall be made within ten (10) days after </w:t>
      </w:r>
      <w:r w:rsidR="00BA5A3E">
        <w:t>Providers</w:t>
      </w:r>
      <w:r w:rsidRPr="00E045D3">
        <w:t xml:space="preserve"> receive notice of the termination.  If the termination occurs</w:t>
      </w:r>
      <w:r w:rsidRPr="00E045D3">
        <w:rPr>
          <w:i/>
        </w:rPr>
        <w:t xml:space="preserve"> after</w:t>
      </w:r>
      <w:r w:rsidRPr="00E045D3">
        <w:t xml:space="preserve"> the start of construction, and if your total Deposits exceed one thousand dollars or five percent (5%) of your total Entrance Fee</w:t>
      </w:r>
      <w:r w:rsidR="00BA5A3E">
        <w:t xml:space="preserve">, </w:t>
      </w:r>
      <w:r w:rsidRPr="00E045D3">
        <w:lastRenderedPageBreak/>
        <w:t xml:space="preserve">whichever is greater, then the refund shall be made within ten (10) days after the first to occur of the following:  (i) if you have already reserved a unit, another prospective resident has reserved your Unit and made the necessary </w:t>
      </w:r>
      <w:r w:rsidR="00BA5A3E">
        <w:t>Reservation Deposit</w:t>
      </w:r>
      <w:r w:rsidRPr="00E045D3">
        <w:t xml:space="preserve"> payments; (ii) the Expansion begins to be operated as part of a continuing care retirement community pursuant to a provisional or expanded certificate of authority from the Department; (iii) </w:t>
      </w:r>
      <w:r w:rsidR="00BA5A3E">
        <w:t>Providers</w:t>
      </w:r>
      <w:r w:rsidRPr="00E045D3">
        <w:t xml:space="preserve"> determine that you no longer meet its financial or health requirements for admission; or (iv) the Department determines that </w:t>
      </w:r>
      <w:r w:rsidR="00BA5A3E">
        <w:t>Providers</w:t>
      </w:r>
      <w:r w:rsidRPr="00E045D3">
        <w:t xml:space="preserve"> ha</w:t>
      </w:r>
      <w:r w:rsidR="00BA5A3E">
        <w:t>ve</w:t>
      </w:r>
      <w:r w:rsidRPr="00E045D3">
        <w:t xml:space="preserve"> failed to meet the requirements of Health and Safety Code Section 1786 or 1786.2, which pertain to the issuance of a provisional or expanded certificate of authority to operate the Expansion as part of a continuing care retirement community</w:t>
      </w:r>
      <w:r w:rsidR="00BA5A3E">
        <w:t>.</w:t>
      </w:r>
    </w:p>
    <w:p w14:paraId="288FDF66" w14:textId="2355FBFB" w:rsidR="00065B58" w:rsidRDefault="00065B58" w:rsidP="00E045D3">
      <w:pPr>
        <w:pStyle w:val="TabbedL2"/>
        <w:numPr>
          <w:ilvl w:val="0"/>
          <w:numId w:val="5"/>
        </w:numPr>
      </w:pPr>
      <w:r>
        <w:t xml:space="preserve"> </w:t>
      </w:r>
      <w:r w:rsidR="00BA5A3E" w:rsidRPr="00BA5A3E">
        <w:t xml:space="preserve">If: (i) you die before signing the Residence Agreement; (ii) </w:t>
      </w:r>
      <w:r w:rsidR="00BA5A3E">
        <w:t>Providers</w:t>
      </w:r>
      <w:r w:rsidR="00BA5A3E" w:rsidRPr="00BA5A3E">
        <w:t xml:space="preserve"> do not accept you for residency at the Community; (iii) </w:t>
      </w:r>
      <w:r w:rsidR="00BA5A3E">
        <w:t>Providers</w:t>
      </w:r>
      <w:r w:rsidR="00BA5A3E" w:rsidRPr="00BA5A3E">
        <w:t xml:space="preserve"> terminate this Agreement for good and sufficient cause (other than your failure to pay any amount due under Section </w:t>
      </w:r>
      <w:r w:rsidR="00BA5A3E">
        <w:t>3</w:t>
      </w:r>
      <w:r w:rsidR="00BA5A3E" w:rsidRPr="00BA5A3E">
        <w:t xml:space="preserve"> above); (iv) </w:t>
      </w:r>
      <w:r w:rsidR="00BA5A3E">
        <w:t>Providers</w:t>
      </w:r>
      <w:r w:rsidR="00BA5A3E" w:rsidRPr="00BA5A3E">
        <w:t xml:space="preserve"> fail to build the Expansion by the estimated date of completion and the Department determines that there is no satisfactory cause for the delay; or (v) you and </w:t>
      </w:r>
      <w:r w:rsidR="00BA5A3E">
        <w:t>Providers</w:t>
      </w:r>
      <w:r w:rsidR="00BA5A3E" w:rsidRPr="00BA5A3E">
        <w:t xml:space="preserve"> do not enter into a Residence Agreement for any reason other than those set forth in Section </w:t>
      </w:r>
      <w:r w:rsidR="005F56EE">
        <w:t>11</w:t>
      </w:r>
      <w:r w:rsidR="00BA5A3E" w:rsidRPr="00BA5A3E">
        <w:t xml:space="preserve">.a above, then you shall receive a refund equal to all amounts already paid under Section </w:t>
      </w:r>
      <w:r w:rsidR="00BA5A3E">
        <w:t>3</w:t>
      </w:r>
      <w:r w:rsidR="00BA5A3E" w:rsidRPr="00BA5A3E">
        <w:t xml:space="preserve"> above.  A refund of the </w:t>
      </w:r>
      <w:r w:rsidR="00BA5A3E">
        <w:t>Reservation Deposit</w:t>
      </w:r>
      <w:r w:rsidR="00BA5A3E" w:rsidRPr="00BA5A3E">
        <w:t xml:space="preserve"> shall include accrued interest, and it shall be paid within thirty (30) days after </w:t>
      </w:r>
      <w:r w:rsidR="00BA5A3E">
        <w:t>Providers</w:t>
      </w:r>
      <w:r w:rsidR="00BA5A3E" w:rsidRPr="00BA5A3E">
        <w:t xml:space="preserve"> receive notice of the event entitling you to a refund.  </w:t>
      </w:r>
    </w:p>
    <w:p w14:paraId="4E092AB2" w14:textId="726FA6C0" w:rsidR="00FB4857" w:rsidRDefault="00BA5A3E" w:rsidP="00FB4857">
      <w:pPr>
        <w:pStyle w:val="TabbedL2"/>
        <w:numPr>
          <w:ilvl w:val="0"/>
          <w:numId w:val="5"/>
        </w:numPr>
      </w:pPr>
      <w:r w:rsidRPr="00BA5A3E">
        <w:t xml:space="preserve">Your </w:t>
      </w:r>
      <w:r w:rsidR="00F47636">
        <w:t>Reservation Deposit</w:t>
      </w:r>
      <w:r w:rsidRPr="00BA5A3E">
        <w:t xml:space="preserve"> shall remain in escrow until: (i) the Department authorizes their release to </w:t>
      </w:r>
      <w:r>
        <w:t>the Providers</w:t>
      </w:r>
      <w:r w:rsidRPr="00BA5A3E">
        <w:t xml:space="preserve"> because </w:t>
      </w:r>
      <w:r>
        <w:t>Providers</w:t>
      </w:r>
      <w:r w:rsidRPr="00BA5A3E">
        <w:t xml:space="preserve"> </w:t>
      </w:r>
      <w:r>
        <w:t>have</w:t>
      </w:r>
      <w:r w:rsidRPr="00BA5A3E">
        <w:t xml:space="preserve"> met various construction, presales, licensing and marketing requirements; or (ii) the </w:t>
      </w:r>
      <w:r w:rsidR="00F47636">
        <w:t>Reservation Deposit is</w:t>
      </w:r>
      <w:r w:rsidRPr="00BA5A3E">
        <w:t xml:space="preserve"> released directly to you pursuant to Section </w:t>
      </w:r>
      <w:r w:rsidR="005F56EE">
        <w:t>11</w:t>
      </w:r>
      <w:r w:rsidRPr="00BA5A3E">
        <w:t xml:space="preserve">.a or </w:t>
      </w:r>
      <w:r w:rsidR="005F56EE">
        <w:t>11</w:t>
      </w:r>
      <w:r w:rsidRPr="00BA5A3E">
        <w:t xml:space="preserve">.b above.  Once the Department authorizes the release of </w:t>
      </w:r>
      <w:r w:rsidR="00F47636">
        <w:t>Reservation Deposits</w:t>
      </w:r>
      <w:r w:rsidRPr="00BA5A3E">
        <w:t xml:space="preserve"> to </w:t>
      </w:r>
      <w:r w:rsidR="00F47636">
        <w:t>the Providers</w:t>
      </w:r>
      <w:r w:rsidRPr="00BA5A3E">
        <w:t xml:space="preserve">, your </w:t>
      </w:r>
      <w:r w:rsidR="00F47636">
        <w:t>Reservation Deposits</w:t>
      </w:r>
      <w:r w:rsidRPr="00BA5A3E">
        <w:t xml:space="preserve"> will not be protected by escrow, and you will not be entitled to a refund of your </w:t>
      </w:r>
      <w:r w:rsidR="00F47636">
        <w:t>Reservation Deposits</w:t>
      </w:r>
      <w:r w:rsidRPr="00BA5A3E">
        <w:t xml:space="preserve"> until another prospective resident has paid an Entrance Fee for the Unit or the Expansion begins operation, whichever occurs first.</w:t>
      </w:r>
    </w:p>
    <w:p w14:paraId="6794DEAE" w14:textId="1E1CD1B2" w:rsidR="00BE3466" w:rsidRDefault="00176A8C" w:rsidP="00F66AD5">
      <w:pPr>
        <w:pStyle w:val="TabbedL2"/>
        <w:numPr>
          <w:ilvl w:val="0"/>
          <w:numId w:val="5"/>
        </w:numPr>
      </w:pPr>
      <w:r>
        <w:t>Your</w:t>
      </w:r>
      <w:r w:rsidR="00BE3466" w:rsidRPr="00BE3466">
        <w:t xml:space="preserve"> processing fee shall be refunded within 30 days if the </w:t>
      </w:r>
      <w:r w:rsidR="00BE3466">
        <w:t>Providers</w:t>
      </w:r>
      <w:r w:rsidR="00BE3466" w:rsidRPr="00BE3466">
        <w:t xml:space="preserve"> </w:t>
      </w:r>
      <w:r w:rsidR="00BE3466">
        <w:t>do</w:t>
      </w:r>
      <w:r w:rsidR="00BE3466" w:rsidRPr="00BE3466">
        <w:t xml:space="preserve"> not accept </w:t>
      </w:r>
      <w:r w:rsidR="00BE3466">
        <w:t>you</w:t>
      </w:r>
      <w:r w:rsidR="00BE3466" w:rsidRPr="00BE3466">
        <w:t xml:space="preserve"> for residency, or the </w:t>
      </w:r>
      <w:r w:rsidR="00BE3466">
        <w:t xml:space="preserve">Providers </w:t>
      </w:r>
      <w:r w:rsidR="00BE3466" w:rsidRPr="00BE3466">
        <w:t xml:space="preserve">fail to construct the </w:t>
      </w:r>
      <w:r w:rsidR="00BE3466">
        <w:t>Expansion</w:t>
      </w:r>
      <w:r w:rsidR="00BE3466" w:rsidRPr="00BE3466">
        <w:t xml:space="preserve"> before the estimated date of completion and the department determines that there is no satisfactory cause for the delay</w:t>
      </w:r>
      <w:r w:rsidR="000E2CD2">
        <w:t xml:space="preserve">. </w:t>
      </w:r>
    </w:p>
    <w:p w14:paraId="347408C7" w14:textId="5C9BFF10" w:rsidR="00190EB3" w:rsidRDefault="00722B98" w:rsidP="00F66AD5">
      <w:pPr>
        <w:pStyle w:val="TabbedL2"/>
        <w:numPr>
          <w:ilvl w:val="0"/>
          <w:numId w:val="5"/>
        </w:numPr>
      </w:pPr>
      <w:r w:rsidRPr="00722B98">
        <w:t xml:space="preserve"> </w:t>
      </w:r>
      <w:r w:rsidR="00F47636">
        <w:t xml:space="preserve">Providers </w:t>
      </w:r>
      <w:r w:rsidR="00F47636" w:rsidRPr="00F47636">
        <w:t>shall make any refunds due after you sign a Residence Agreement in accordance with that Agreement.</w:t>
      </w:r>
    </w:p>
    <w:p w14:paraId="48C87C2D" w14:textId="449C3CE4" w:rsidR="000727D4" w:rsidRDefault="00190EB3" w:rsidP="00190EB3">
      <w:pPr>
        <w:numPr>
          <w:ilvl w:val="0"/>
          <w:numId w:val="2"/>
        </w:numPr>
      </w:pPr>
      <w:r>
        <w:rPr>
          <w:u w:val="single"/>
        </w:rPr>
        <w:t>Residence and Care Agreement.</w:t>
      </w:r>
      <w:r>
        <w:t xml:space="preserve"> </w:t>
      </w:r>
      <w:r w:rsidR="000727D4">
        <w:t xml:space="preserve"> Providers </w:t>
      </w:r>
      <w:r w:rsidR="000727D4" w:rsidRPr="000727D4">
        <w:t>will notify you approximately _______ (___) days prior to the date Provider</w:t>
      </w:r>
      <w:r w:rsidR="000727D4">
        <w:t>s</w:t>
      </w:r>
      <w:r w:rsidR="000727D4" w:rsidRPr="000727D4">
        <w:t xml:space="preserve"> estimate that your </w:t>
      </w:r>
      <w:r w:rsidR="000727D4">
        <w:t>Residence</w:t>
      </w:r>
      <w:r w:rsidR="000727D4" w:rsidRPr="000727D4">
        <w:t xml:space="preserve"> will be ready for occupancy.  </w:t>
      </w:r>
      <w:r w:rsidR="000727D4" w:rsidRPr="000727D4">
        <w:lastRenderedPageBreak/>
        <w:t xml:space="preserve">You shall then have ________ (____) days to: (i) pay the balance of your Entrance Fee as set forth in Section </w:t>
      </w:r>
      <w:r w:rsidR="000727D4">
        <w:t xml:space="preserve">4 </w:t>
      </w:r>
      <w:r w:rsidR="000727D4" w:rsidRPr="000727D4">
        <w:t>above; and (ii) enter into a Residence and Care Agreement with Provider</w:t>
      </w:r>
      <w:r w:rsidR="000727D4">
        <w:t>s</w:t>
      </w:r>
      <w:r w:rsidR="00063F80">
        <w:t xml:space="preserve"> </w:t>
      </w:r>
      <w:r w:rsidR="00063F80" w:rsidRPr="00063F80">
        <w:t xml:space="preserve">Agreement (in substantially the form attached as </w:t>
      </w:r>
      <w:r w:rsidR="00063F80" w:rsidRPr="00063F80">
        <w:rPr>
          <w:b/>
        </w:rPr>
        <w:t>Attachment B</w:t>
      </w:r>
      <w:r w:rsidR="00063F80" w:rsidRPr="00063F80">
        <w:t>)</w:t>
      </w:r>
      <w:r w:rsidR="000727D4" w:rsidRPr="000727D4">
        <w:t>.  Before you are entitled to enter into the Residence and Care Agreement, Provider</w:t>
      </w:r>
      <w:r w:rsidR="000727D4">
        <w:t>s</w:t>
      </w:r>
      <w:r w:rsidR="000727D4" w:rsidRPr="000727D4">
        <w:t xml:space="preserve"> must determine that you </w:t>
      </w:r>
      <w:r w:rsidR="000727D4">
        <w:t xml:space="preserve">continue to </w:t>
      </w:r>
      <w:r w:rsidR="000727D4" w:rsidRPr="000727D4">
        <w:t xml:space="preserve">qualify for residency at the Community.  If you do not pay the amount set forth in Section </w:t>
      </w:r>
      <w:r w:rsidR="000727D4">
        <w:t>4</w:t>
      </w:r>
      <w:r w:rsidR="000727D4" w:rsidRPr="000727D4">
        <w:t xml:space="preserve"> above and execute the Residence and Care Agreement and related documents within the prescribed _____ (__)-day period, this Agreement will automatically terminate unless Provider</w:t>
      </w:r>
      <w:r w:rsidR="000727D4">
        <w:t>s</w:t>
      </w:r>
      <w:r w:rsidR="000727D4" w:rsidRPr="000727D4">
        <w:t xml:space="preserve">, in </w:t>
      </w:r>
      <w:r w:rsidR="000727D4">
        <w:t xml:space="preserve">their </w:t>
      </w:r>
      <w:r w:rsidR="000727D4" w:rsidRPr="000727D4">
        <w:t xml:space="preserve">sole discretion, agrees in writing to extend this period. </w:t>
      </w:r>
      <w:r w:rsidR="004966A1">
        <w:t xml:space="preserve"> </w:t>
      </w:r>
      <w:r w:rsidR="000727D4">
        <w:t>You acknowledge and agree that you may not occupy the Residence, and are not entitled to any services and benefits of residency, until the Residence and Care Agreement has been executed, the Entrance Fee has been paid in full and you have begun paying the appropriate Monthly Fee.</w:t>
      </w:r>
    </w:p>
    <w:p w14:paraId="1FB252D0" w14:textId="77777777" w:rsidR="00190EB3" w:rsidRDefault="00190EB3" w:rsidP="00190EB3"/>
    <w:p w14:paraId="4F527CDB" w14:textId="0AE67B2B" w:rsidR="00A25B82" w:rsidRDefault="00826990" w:rsidP="00F66AD5">
      <w:pPr>
        <w:numPr>
          <w:ilvl w:val="0"/>
          <w:numId w:val="2"/>
        </w:numPr>
      </w:pPr>
      <w:r>
        <w:rPr>
          <w:u w:val="single"/>
        </w:rPr>
        <w:t>Termination of this Agreement</w:t>
      </w:r>
      <w:r w:rsidR="0022148C">
        <w:rPr>
          <w:u w:val="single"/>
        </w:rPr>
        <w:t xml:space="preserve"> by You</w:t>
      </w:r>
      <w:r w:rsidR="00190EB3">
        <w:rPr>
          <w:u w:val="single"/>
        </w:rPr>
        <w:t>.</w:t>
      </w:r>
      <w:r w:rsidR="00190EB3">
        <w:t xml:space="preserve"> </w:t>
      </w:r>
      <w:r w:rsidR="0022148C">
        <w:t>You may terminate this Agreement at any time by giving written notice to Provide</w:t>
      </w:r>
      <w:r w:rsidR="00F66AD5">
        <w:t>r</w:t>
      </w:r>
      <w:r w:rsidR="0022148C">
        <w:t xml:space="preserve">s at </w:t>
      </w:r>
      <w:r w:rsidR="00D5494C" w:rsidRPr="00D5494C">
        <w:t>1</w:t>
      </w:r>
      <w:r w:rsidR="004B56AF">
        <w:t>4500 Fruitvale Ave., Saratoga, California 95070</w:t>
      </w:r>
      <w:r w:rsidR="0022148C">
        <w:t>. Providers may change their address for receiving notices by mailing a notice to you that sets forth the changed address.</w:t>
      </w:r>
    </w:p>
    <w:p w14:paraId="291BECC2" w14:textId="77777777" w:rsidR="00A25B82" w:rsidRDefault="00A25B82" w:rsidP="00A25B82">
      <w:pPr>
        <w:ind w:left="720"/>
      </w:pPr>
    </w:p>
    <w:p w14:paraId="3C96319B" w14:textId="1B5AD57B" w:rsidR="00A25B82" w:rsidRPr="00F41D8A" w:rsidRDefault="00A25B82" w:rsidP="00A25B82">
      <w:pPr>
        <w:pStyle w:val="ListParagraph"/>
        <w:numPr>
          <w:ilvl w:val="0"/>
          <w:numId w:val="2"/>
        </w:numPr>
        <w:rPr>
          <w:u w:val="single"/>
        </w:rPr>
      </w:pPr>
      <w:r w:rsidRPr="009F719B">
        <w:rPr>
          <w:u w:val="single"/>
        </w:rPr>
        <w:t>No Assignment</w:t>
      </w:r>
      <w:r w:rsidRPr="009F719B">
        <w:t xml:space="preserve">. </w:t>
      </w:r>
      <w:r w:rsidR="004966A1">
        <w:t xml:space="preserve">Your </w:t>
      </w:r>
      <w:r w:rsidRPr="009F719B">
        <w:t xml:space="preserve">rights and privileges under this Agreement are personal to </w:t>
      </w:r>
      <w:r w:rsidR="004966A1">
        <w:t>you</w:t>
      </w:r>
      <w:r w:rsidRPr="009F719B">
        <w:t xml:space="preserve">, and may not be transferred or assigned by </w:t>
      </w:r>
      <w:r w:rsidR="004966A1">
        <w:t>you</w:t>
      </w:r>
      <w:r w:rsidRPr="009F719B">
        <w:t>, or by any proceeding at law or otherwise.</w:t>
      </w:r>
    </w:p>
    <w:p w14:paraId="68F9E5A4" w14:textId="77777777" w:rsidR="00A25B82" w:rsidRPr="00F41D8A" w:rsidRDefault="00A25B82" w:rsidP="00A25B82">
      <w:pPr>
        <w:pStyle w:val="ListParagraph"/>
        <w:rPr>
          <w:u w:val="single"/>
        </w:rPr>
      </w:pPr>
    </w:p>
    <w:p w14:paraId="55EBB8B7" w14:textId="44D371CA" w:rsidR="00A25B82" w:rsidRPr="00986C4C" w:rsidRDefault="00A25B82" w:rsidP="00A25B82">
      <w:pPr>
        <w:pStyle w:val="ListParagraph"/>
        <w:numPr>
          <w:ilvl w:val="0"/>
          <w:numId w:val="2"/>
        </w:numPr>
        <w:rPr>
          <w:u w:val="single"/>
        </w:rPr>
      </w:pPr>
      <w:r w:rsidRPr="00F41D8A">
        <w:rPr>
          <w:u w:val="single"/>
        </w:rPr>
        <w:t>Successors and Assigns</w:t>
      </w:r>
      <w:r w:rsidRPr="00F41D8A">
        <w:t>.  This Agreement shall be binding upon and inure to the benefit of the parties</w:t>
      </w:r>
      <w:r>
        <w:t xml:space="preserve"> and </w:t>
      </w:r>
      <w:r w:rsidRPr="00F41D8A">
        <w:t>their successors</w:t>
      </w:r>
      <w:r>
        <w:t>.</w:t>
      </w:r>
    </w:p>
    <w:p w14:paraId="7EC13B81" w14:textId="77777777" w:rsidR="00986C4C" w:rsidRPr="00986C4C" w:rsidRDefault="00986C4C" w:rsidP="00986C4C">
      <w:pPr>
        <w:pStyle w:val="ListParagraph"/>
        <w:rPr>
          <w:u w:val="single"/>
        </w:rPr>
      </w:pPr>
    </w:p>
    <w:p w14:paraId="46BBDD9E" w14:textId="2F344F79" w:rsidR="00986C4C" w:rsidRDefault="00986C4C" w:rsidP="00A25B82">
      <w:pPr>
        <w:pStyle w:val="ListParagraph"/>
        <w:numPr>
          <w:ilvl w:val="0"/>
          <w:numId w:val="2"/>
        </w:numPr>
      </w:pPr>
      <w:r w:rsidRPr="00986C4C">
        <w:rPr>
          <w:u w:val="single"/>
        </w:rPr>
        <w:t>No Ownership or Management Interest</w:t>
      </w:r>
      <w:r w:rsidRPr="00986C4C">
        <w:t xml:space="preserve">.  Your rights under this Agreement are limited to the rights expressly granted in this </w:t>
      </w:r>
      <w:r>
        <w:t>Agreement</w:t>
      </w:r>
      <w:r w:rsidRPr="00986C4C">
        <w:t>.  If you are accepted for residency and execute a Residence and Care Agreement with Provider</w:t>
      </w:r>
      <w:r>
        <w:t>s,</w:t>
      </w:r>
      <w:r w:rsidRPr="00986C4C">
        <w:t xml:space="preserve"> your rights will not include any managerial or ownership interest in your </w:t>
      </w:r>
      <w:r>
        <w:t>Residence</w:t>
      </w:r>
      <w:r w:rsidRPr="00986C4C">
        <w:t>, the Community, or Provider</w:t>
      </w:r>
      <w:r>
        <w:t>s</w:t>
      </w:r>
      <w:r w:rsidRPr="00986C4C">
        <w:t>.</w:t>
      </w:r>
      <w:r w:rsidR="00F66AD5">
        <w:t xml:space="preserve"> Providers </w:t>
      </w:r>
      <w:r w:rsidR="00F66AD5" w:rsidRPr="00F66AD5">
        <w:t xml:space="preserve">reserve the right to change site and floor plans, building elevations, and other project details without approval from you.  Any such changes shall not alter </w:t>
      </w:r>
      <w:r w:rsidR="00F66AD5">
        <w:t>Providers'</w:t>
      </w:r>
      <w:r w:rsidR="00F66AD5" w:rsidRPr="00F66AD5">
        <w:t xml:space="preserve"> or your obligations as set forth in the Residence Agreement.</w:t>
      </w:r>
    </w:p>
    <w:p w14:paraId="0625E011" w14:textId="77777777" w:rsidR="00CE7B1F" w:rsidRDefault="00CE7B1F" w:rsidP="00E045D3">
      <w:pPr>
        <w:pStyle w:val="ListParagraph"/>
      </w:pPr>
    </w:p>
    <w:p w14:paraId="728CFF6C" w14:textId="758D0705" w:rsidR="00A25B82" w:rsidRDefault="00CE7B1F" w:rsidP="00A25B82">
      <w:pPr>
        <w:pStyle w:val="ListParagraph"/>
        <w:numPr>
          <w:ilvl w:val="0"/>
          <w:numId w:val="2"/>
        </w:numPr>
      </w:pPr>
      <w:r w:rsidRPr="00F66AD5">
        <w:rPr>
          <w:u w:val="single"/>
        </w:rPr>
        <w:t>Liens and Charges</w:t>
      </w:r>
      <w:r>
        <w:t xml:space="preserve">. Providers shall not pledge any amount received under this Agreement as collateral for a loan.  </w:t>
      </w:r>
      <w:r w:rsidR="00073BF9">
        <w:t xml:space="preserve">Reservation </w:t>
      </w:r>
      <w:r>
        <w:t xml:space="preserve">Deposits made to the deposit escrow account shall not be subject to any liens, judgments, garnishments, or creditor’s claims against Providers or the Community.  </w:t>
      </w:r>
    </w:p>
    <w:p w14:paraId="3E534972" w14:textId="77777777" w:rsidR="00F66AD5" w:rsidRDefault="00F66AD5" w:rsidP="00F66AD5">
      <w:pPr>
        <w:pStyle w:val="ListParagraph"/>
      </w:pPr>
    </w:p>
    <w:p w14:paraId="75535E8C" w14:textId="27B25E80" w:rsidR="00A25B82" w:rsidRDefault="00A25B82" w:rsidP="00A25B82">
      <w:pPr>
        <w:numPr>
          <w:ilvl w:val="0"/>
          <w:numId w:val="2"/>
        </w:numPr>
      </w:pPr>
      <w:r w:rsidRPr="00A25B82">
        <w:rPr>
          <w:u w:val="single"/>
        </w:rPr>
        <w:t>Entire Agreement</w:t>
      </w:r>
      <w:r w:rsidRPr="004F7854">
        <w:t xml:space="preserve">.  This Agreement is the entire agreement between </w:t>
      </w:r>
      <w:r w:rsidR="004966A1">
        <w:t>Providers</w:t>
      </w:r>
      <w:r w:rsidRPr="004F7854">
        <w:t xml:space="preserve"> and </w:t>
      </w:r>
      <w:r>
        <w:t xml:space="preserve">Resident with respect to reserving a particular residence at </w:t>
      </w:r>
      <w:r w:rsidR="004966A1">
        <w:t xml:space="preserve">the </w:t>
      </w:r>
      <w:r w:rsidR="003B7476">
        <w:t>Community</w:t>
      </w:r>
      <w:r>
        <w:t xml:space="preserve"> and paying the Reservation Deposit, </w:t>
      </w:r>
      <w:r w:rsidRPr="004F7854">
        <w:t xml:space="preserve">and it may be amended only by a written instrument signed by </w:t>
      </w:r>
      <w:r w:rsidR="004966A1">
        <w:t>you</w:t>
      </w:r>
      <w:r>
        <w:t xml:space="preserve"> </w:t>
      </w:r>
      <w:r w:rsidRPr="004F7854">
        <w:t xml:space="preserve">and by an authorized representative of </w:t>
      </w:r>
      <w:r w:rsidR="004966A1">
        <w:t>Providers</w:t>
      </w:r>
      <w:r w:rsidRPr="004F7854">
        <w:t xml:space="preserve">.  This Agreement </w:t>
      </w:r>
      <w:r>
        <w:t xml:space="preserve">contains </w:t>
      </w:r>
      <w:r w:rsidRPr="006061BA">
        <w:t xml:space="preserve">the entire agreement between </w:t>
      </w:r>
      <w:r w:rsidR="004966A1">
        <w:t>you</w:t>
      </w:r>
      <w:r>
        <w:t xml:space="preserve"> and </w:t>
      </w:r>
      <w:r w:rsidR="004966A1">
        <w:t>Providers</w:t>
      </w:r>
      <w:r>
        <w:t xml:space="preserve"> as of this date and supersedes any prior or contemporaneous verbal or written agreements, promotional materials or other information relating to residency at </w:t>
      </w:r>
      <w:r w:rsidR="004966A1">
        <w:t xml:space="preserve">the </w:t>
      </w:r>
      <w:r w:rsidR="003B7476">
        <w:t>Community</w:t>
      </w:r>
      <w:r>
        <w:t xml:space="preserve">.  </w:t>
      </w:r>
      <w:r w:rsidRPr="004F7854">
        <w:t xml:space="preserve">The invalidity or amendment of any restriction, condition, or other provision of this Agreement shall not impair or affect in </w:t>
      </w:r>
      <w:r w:rsidRPr="004F7854">
        <w:lastRenderedPageBreak/>
        <w:t>any way the validity, enforceability, or effect of the rest of this Agreement</w:t>
      </w:r>
      <w:r>
        <w:t xml:space="preserve"> or the Residence and Care Agreement.  </w:t>
      </w:r>
    </w:p>
    <w:p w14:paraId="4B149C22" w14:textId="77777777" w:rsidR="00A25B82" w:rsidRDefault="00A25B82" w:rsidP="00A25B82">
      <w:pPr>
        <w:pStyle w:val="ListParagraph"/>
        <w:rPr>
          <w:u w:val="single"/>
        </w:rPr>
      </w:pPr>
    </w:p>
    <w:p w14:paraId="1AC2718E" w14:textId="1126AAB4" w:rsidR="00A25B82" w:rsidRDefault="00F43132" w:rsidP="00A25B82">
      <w:pPr>
        <w:numPr>
          <w:ilvl w:val="0"/>
          <w:numId w:val="2"/>
        </w:numPr>
      </w:pPr>
      <w:r>
        <w:rPr>
          <w:u w:val="single"/>
        </w:rPr>
        <w:t>Notice of Changes</w:t>
      </w:r>
      <w:r w:rsidR="00A25B82">
        <w:t xml:space="preserve">. </w:t>
      </w:r>
      <w:r>
        <w:t>If Provider</w:t>
      </w:r>
      <w:r w:rsidR="00571FFA">
        <w:t>s make any material change to the application on file with DSS or in the proposed accommodations or services at the Community, it will notify you in writing of such change.</w:t>
      </w:r>
      <w:r w:rsidR="00A25B82">
        <w:t xml:space="preserve"> </w:t>
      </w:r>
    </w:p>
    <w:p w14:paraId="6DE5E206" w14:textId="77777777" w:rsidR="00F43132" w:rsidRDefault="00F43132" w:rsidP="00F43132">
      <w:pPr>
        <w:ind w:left="720"/>
      </w:pPr>
    </w:p>
    <w:p w14:paraId="588464A0" w14:textId="3F2747F7" w:rsidR="00F43132" w:rsidRDefault="00F43132" w:rsidP="00A25B82">
      <w:pPr>
        <w:numPr>
          <w:ilvl w:val="0"/>
          <w:numId w:val="2"/>
        </w:numPr>
      </w:pPr>
      <w:r w:rsidRPr="00F66AD5">
        <w:rPr>
          <w:u w:val="single"/>
        </w:rPr>
        <w:t>Amendment to Comply with Requirements of DSS</w:t>
      </w:r>
      <w:r>
        <w:t xml:space="preserve">. </w:t>
      </w:r>
      <w:r w:rsidRPr="00F43132">
        <w:t xml:space="preserve">This Agreement may be modified by </w:t>
      </w:r>
      <w:r w:rsidRPr="00F66AD5">
        <w:t>Providers</w:t>
      </w:r>
      <w:r w:rsidRPr="00F43132">
        <w:t xml:space="preserve"> to comply with the requirements of DSS without any further consent or action by you.  However, such modifications shall not change the Residence to be occupied by you, increase the amount to be paid by you for your Residence, change the time at which such amounts are payable, or adversely affect your right to terminate this Agreement.  </w:t>
      </w:r>
      <w:r>
        <w:t>Providers</w:t>
      </w:r>
      <w:r w:rsidRPr="00F43132">
        <w:t xml:space="preserve"> will notify you of any modification to this Agreement required by DSS</w:t>
      </w:r>
    </w:p>
    <w:p w14:paraId="51C40C72" w14:textId="77777777" w:rsidR="00465967" w:rsidRDefault="00465967" w:rsidP="00465967">
      <w:pPr>
        <w:pStyle w:val="ListParagraph"/>
      </w:pPr>
    </w:p>
    <w:p w14:paraId="691E3FDD" w14:textId="77777777" w:rsidR="00465967" w:rsidRPr="00F41D8A" w:rsidRDefault="00465967" w:rsidP="00465967">
      <w:pPr>
        <w:pStyle w:val="ListParagraph"/>
        <w:numPr>
          <w:ilvl w:val="0"/>
          <w:numId w:val="2"/>
        </w:numPr>
      </w:pPr>
      <w:r w:rsidRPr="00F41D8A">
        <w:rPr>
          <w:u w:val="single"/>
        </w:rPr>
        <w:t>Counterparts</w:t>
      </w:r>
      <w:r w:rsidRPr="00F41D8A">
        <w:t>.  This Agreement may be executed in counterparts, each of which represents an original for all purposes</w:t>
      </w:r>
      <w:r w:rsidRPr="00C63DC9">
        <w:t xml:space="preserve">. </w:t>
      </w:r>
    </w:p>
    <w:p w14:paraId="4884E1F1" w14:textId="77777777" w:rsidR="00465967" w:rsidRPr="004F7854" w:rsidRDefault="00465967" w:rsidP="00465967">
      <w:pPr>
        <w:pStyle w:val="ListParagraph"/>
        <w:rPr>
          <w:u w:val="single"/>
        </w:rPr>
      </w:pPr>
    </w:p>
    <w:p w14:paraId="21404D47" w14:textId="6B27DC06" w:rsidR="0022148C" w:rsidRDefault="00465967" w:rsidP="00A25B82">
      <w:pPr>
        <w:pStyle w:val="ListParagraph"/>
        <w:numPr>
          <w:ilvl w:val="0"/>
          <w:numId w:val="2"/>
        </w:numPr>
      </w:pPr>
      <w:r w:rsidRPr="00465967">
        <w:rPr>
          <w:u w:val="single"/>
        </w:rPr>
        <w:t>Governing Law</w:t>
      </w:r>
      <w:r w:rsidRPr="004F7854">
        <w:t xml:space="preserve">.  </w:t>
      </w:r>
      <w:r>
        <w:t>This A</w:t>
      </w:r>
      <w:r w:rsidRPr="003E0009">
        <w:t xml:space="preserve">greement shall be governed by and construed and interpreted in accordance with the laws of </w:t>
      </w:r>
      <w:r w:rsidR="001C1930">
        <w:t>the State of California</w:t>
      </w:r>
      <w:r w:rsidR="001C1930" w:rsidRPr="003E0009">
        <w:t xml:space="preserve"> </w:t>
      </w:r>
      <w:r w:rsidRPr="003E0009">
        <w:t>without reference to principles of conflict of laws.</w:t>
      </w:r>
      <w:r>
        <w:t xml:space="preserve"> </w:t>
      </w:r>
    </w:p>
    <w:p w14:paraId="22BD2B68" w14:textId="77777777" w:rsidR="0022148C" w:rsidRDefault="0022148C" w:rsidP="0022148C">
      <w:pPr>
        <w:pStyle w:val="ListParagraph"/>
      </w:pPr>
    </w:p>
    <w:p w14:paraId="126F64F2" w14:textId="24B8A8EC" w:rsidR="00190EB3" w:rsidRDefault="0022148C" w:rsidP="0022148C">
      <w:pPr>
        <w:pStyle w:val="ListParagraph"/>
        <w:numPr>
          <w:ilvl w:val="0"/>
          <w:numId w:val="2"/>
        </w:numPr>
      </w:pPr>
      <w:r>
        <w:rPr>
          <w:u w:val="single"/>
        </w:rPr>
        <w:t xml:space="preserve">Certification. </w:t>
      </w:r>
      <w:r w:rsidR="00465967">
        <w:t xml:space="preserve">  </w:t>
      </w:r>
      <w:r w:rsidRPr="0022148C">
        <w:t>By signing below, you certify that you have read this Agreement and that you understand its provisions and the provisions of the attached draft Residence Agreement.</w:t>
      </w:r>
    </w:p>
    <w:p w14:paraId="5067C41A" w14:textId="77777777" w:rsidR="00957B27" w:rsidRDefault="00957B27" w:rsidP="00190EB3">
      <w:pPr>
        <w:ind w:left="360"/>
      </w:pPr>
    </w:p>
    <w:p w14:paraId="568059ED" w14:textId="3561CD89" w:rsidR="00190EB3" w:rsidRDefault="00190EB3" w:rsidP="00190EB3">
      <w:pPr>
        <w:ind w:left="360"/>
      </w:pPr>
      <w:r w:rsidRPr="00EF6C27">
        <w:rPr>
          <w:b/>
          <w:bCs/>
        </w:rPr>
        <w:t>IN WITNESS WHEREOF</w:t>
      </w:r>
      <w:r>
        <w:t xml:space="preserve">, </w:t>
      </w:r>
      <w:r w:rsidR="004966A1">
        <w:t>Providers</w:t>
      </w:r>
      <w:r>
        <w:t xml:space="preserve"> and </w:t>
      </w:r>
      <w:r w:rsidR="004966A1">
        <w:t>you</w:t>
      </w:r>
      <w:r>
        <w:t xml:space="preserve"> have executed this Agreement</w:t>
      </w:r>
      <w:r w:rsidR="00826990">
        <w:t>.</w:t>
      </w:r>
      <w:r>
        <w:t xml:space="preserve"> </w:t>
      </w:r>
    </w:p>
    <w:p w14:paraId="1506B3EA" w14:textId="77777777" w:rsidR="00190EB3" w:rsidRDefault="00190EB3" w:rsidP="00190EB3">
      <w:pPr>
        <w:ind w:left="360"/>
      </w:pPr>
    </w:p>
    <w:p w14:paraId="3D30D12E" w14:textId="198F8FBF" w:rsidR="00190EB3" w:rsidRPr="00465967" w:rsidRDefault="003B7476" w:rsidP="00190EB3">
      <w:pPr>
        <w:ind w:left="360"/>
        <w:rPr>
          <w:b/>
        </w:rPr>
      </w:pPr>
      <w:r>
        <w:rPr>
          <w:b/>
        </w:rPr>
        <w:t>COMMUNITY</w:t>
      </w:r>
    </w:p>
    <w:p w14:paraId="14218DBA" w14:textId="77777777" w:rsidR="00465967" w:rsidRDefault="00465967" w:rsidP="00190EB3">
      <w:pPr>
        <w:ind w:left="360"/>
      </w:pPr>
    </w:p>
    <w:p w14:paraId="6646CA8C" w14:textId="77777777" w:rsidR="00465967" w:rsidRDefault="00465967" w:rsidP="00190EB3">
      <w:pPr>
        <w:ind w:left="360"/>
      </w:pPr>
    </w:p>
    <w:p w14:paraId="702B285C" w14:textId="48F2A286" w:rsidR="00EF6C27" w:rsidRDefault="00EF6C27" w:rsidP="00EF6C27">
      <w:pPr>
        <w:ind w:left="360"/>
      </w:pPr>
      <w:r>
        <w:t>By: ______</w:t>
      </w:r>
      <w:r w:rsidRPr="0022148C">
        <w:rPr>
          <w:u w:val="single"/>
        </w:rPr>
        <w:t>_________________________</w:t>
      </w:r>
      <w:r>
        <w:tab/>
      </w:r>
      <w:r>
        <w:tab/>
      </w:r>
      <w:r>
        <w:tab/>
      </w:r>
    </w:p>
    <w:p w14:paraId="2323B255" w14:textId="7484C6F8" w:rsidR="00465967" w:rsidRDefault="00EF6C27" w:rsidP="00465967">
      <w:pPr>
        <w:ind w:left="360"/>
      </w:pPr>
      <w:r>
        <w:tab/>
      </w:r>
      <w:r>
        <w:tab/>
      </w:r>
      <w:r w:rsidR="004966A1">
        <w:t xml:space="preserve">Providers' </w:t>
      </w:r>
      <w:r w:rsidR="00664F52">
        <w:t xml:space="preserve">Authorized </w:t>
      </w:r>
      <w:r w:rsidR="00465967">
        <w:t>Representative</w:t>
      </w:r>
    </w:p>
    <w:p w14:paraId="14D59BE5" w14:textId="77777777" w:rsidR="00190EB3" w:rsidRDefault="00190EB3" w:rsidP="00190EB3">
      <w:pPr>
        <w:ind w:left="360"/>
      </w:pPr>
    </w:p>
    <w:p w14:paraId="61CA4CEC" w14:textId="77777777" w:rsidR="00190EB3" w:rsidRDefault="00190EB3" w:rsidP="00190EB3">
      <w:pPr>
        <w:ind w:left="360"/>
      </w:pPr>
    </w:p>
    <w:p w14:paraId="383A4E95" w14:textId="1177E49E" w:rsidR="00465967" w:rsidRPr="00465967" w:rsidRDefault="00465967" w:rsidP="00190EB3">
      <w:pPr>
        <w:ind w:left="360"/>
        <w:rPr>
          <w:b/>
        </w:rPr>
      </w:pPr>
      <w:r w:rsidRPr="00465967">
        <w:rPr>
          <w:b/>
        </w:rPr>
        <w:t>RESIDENT</w:t>
      </w:r>
    </w:p>
    <w:p w14:paraId="1027924F" w14:textId="77777777" w:rsidR="0022148C" w:rsidRDefault="0022148C" w:rsidP="00190EB3">
      <w:pPr>
        <w:ind w:left="360"/>
      </w:pPr>
    </w:p>
    <w:p w14:paraId="14251555" w14:textId="6DB01061" w:rsidR="00CE7B1F" w:rsidRDefault="00CE7B1F" w:rsidP="00190EB3">
      <w:pPr>
        <w:ind w:left="360"/>
      </w:pPr>
    </w:p>
    <w:p w14:paraId="147DAE06" w14:textId="5463E2DA" w:rsidR="008B1182" w:rsidRDefault="008B1182" w:rsidP="008B1182">
      <w:pPr>
        <w:ind w:left="360"/>
      </w:pPr>
      <w:r>
        <w:t xml:space="preserve">Signature:  </w:t>
      </w:r>
      <w:r>
        <w:tab/>
        <w:t>__________________________________</w:t>
      </w:r>
    </w:p>
    <w:p w14:paraId="3489CE75" w14:textId="77777777" w:rsidR="008B1182" w:rsidRDefault="008B1182" w:rsidP="008B1182">
      <w:pPr>
        <w:ind w:left="360"/>
      </w:pPr>
    </w:p>
    <w:p w14:paraId="1671436A" w14:textId="5BC2E017" w:rsidR="00CE7B1F" w:rsidRDefault="008B1182" w:rsidP="008B1182">
      <w:pPr>
        <w:ind w:left="360"/>
      </w:pPr>
      <w:r>
        <w:t xml:space="preserve">Printed Name:  </w:t>
      </w:r>
      <w:r>
        <w:tab/>
      </w:r>
      <w:r w:rsidRPr="008B1182">
        <w:rPr>
          <w:u w:val="single"/>
        </w:rPr>
        <w:tab/>
        <w:t>____________________________</w:t>
      </w:r>
      <w:r>
        <w:t>_</w:t>
      </w:r>
    </w:p>
    <w:p w14:paraId="2BC876CD" w14:textId="44827183" w:rsidR="008B1182" w:rsidRDefault="008B1182" w:rsidP="008B1182">
      <w:pPr>
        <w:ind w:left="360"/>
      </w:pPr>
    </w:p>
    <w:p w14:paraId="5B497CAA" w14:textId="2D4069F0" w:rsidR="008B1182" w:rsidRDefault="008B1182" w:rsidP="008B1182">
      <w:pPr>
        <w:ind w:left="360"/>
      </w:pPr>
    </w:p>
    <w:p w14:paraId="74558869" w14:textId="0673BADA" w:rsidR="008B1182" w:rsidRDefault="008B1182" w:rsidP="008B1182">
      <w:pPr>
        <w:ind w:left="360"/>
      </w:pPr>
      <w:r>
        <w:t xml:space="preserve">Signature:  </w:t>
      </w:r>
      <w:r>
        <w:tab/>
      </w:r>
      <w:r w:rsidRPr="008B1182">
        <w:rPr>
          <w:u w:val="single"/>
        </w:rPr>
        <w:tab/>
        <w:t>____________________________</w:t>
      </w:r>
    </w:p>
    <w:p w14:paraId="105F1FDB" w14:textId="77777777" w:rsidR="008B1182" w:rsidRDefault="008B1182" w:rsidP="008B1182">
      <w:pPr>
        <w:ind w:left="360"/>
      </w:pPr>
    </w:p>
    <w:p w14:paraId="1B2CF069" w14:textId="59A13441" w:rsidR="008B1182" w:rsidRDefault="008B1182" w:rsidP="008B1182">
      <w:pPr>
        <w:ind w:left="360"/>
      </w:pPr>
      <w:r>
        <w:t xml:space="preserve">Printed Name:  </w:t>
      </w:r>
      <w:r>
        <w:tab/>
      </w:r>
      <w:r w:rsidRPr="008B1182">
        <w:rPr>
          <w:u w:val="single"/>
        </w:rPr>
        <w:tab/>
        <w:t>____________________________</w:t>
      </w:r>
    </w:p>
    <w:p w14:paraId="6F50779C" w14:textId="7D099115" w:rsidR="00CE7B1F" w:rsidRDefault="00CE7B1F" w:rsidP="00190EB3">
      <w:pPr>
        <w:ind w:left="360"/>
      </w:pPr>
    </w:p>
    <w:p w14:paraId="730FC4BE" w14:textId="3EFB9F70" w:rsidR="00CE7B1F" w:rsidRDefault="00CE7B1F" w:rsidP="00190EB3">
      <w:pPr>
        <w:ind w:left="360"/>
      </w:pPr>
    </w:p>
    <w:p w14:paraId="5620739D" w14:textId="36002567" w:rsidR="00CE7B1F" w:rsidRDefault="00CE7B1F" w:rsidP="00190EB3">
      <w:pPr>
        <w:ind w:left="360"/>
      </w:pPr>
    </w:p>
    <w:p w14:paraId="3EA7B251" w14:textId="4270955B" w:rsidR="00CE7B1F" w:rsidRDefault="00CE7B1F" w:rsidP="00190EB3">
      <w:pPr>
        <w:ind w:left="360"/>
      </w:pPr>
    </w:p>
    <w:p w14:paraId="741EAC48" w14:textId="57C43965" w:rsidR="00CE7B1F" w:rsidRDefault="00CE7B1F" w:rsidP="00190EB3">
      <w:pPr>
        <w:ind w:left="360"/>
      </w:pPr>
    </w:p>
    <w:p w14:paraId="1DDABF9F" w14:textId="6BF5E7C3" w:rsidR="00CE7B1F" w:rsidRDefault="00CE7B1F" w:rsidP="00190EB3">
      <w:pPr>
        <w:ind w:left="360"/>
      </w:pPr>
    </w:p>
    <w:p w14:paraId="6711472E" w14:textId="77777777" w:rsidR="002A3221" w:rsidRDefault="002A3221" w:rsidP="002C1631">
      <w:pPr>
        <w:pStyle w:val="BodyText"/>
        <w:tabs>
          <w:tab w:val="left" w:pos="7650"/>
        </w:tabs>
        <w:rPr>
          <w:b/>
        </w:rPr>
      </w:pPr>
    </w:p>
    <w:p w14:paraId="3AA78390" w14:textId="5E1BAEE4" w:rsidR="002C1631" w:rsidRDefault="002C1631" w:rsidP="002C1631">
      <w:pPr>
        <w:pStyle w:val="BodyText"/>
        <w:tabs>
          <w:tab w:val="left" w:pos="7650"/>
        </w:tabs>
      </w:pPr>
      <w:r>
        <w:rPr>
          <w:b/>
        </w:rPr>
        <w:t>IN WITNESS WHEREOF</w:t>
      </w:r>
      <w:r>
        <w:t>, the parties have executed this Agreement:</w:t>
      </w:r>
    </w:p>
    <w:p w14:paraId="476F0F31" w14:textId="695C2E4F" w:rsidR="002C1631" w:rsidRDefault="002C1631" w:rsidP="002C1631">
      <w:pPr>
        <w:pStyle w:val="BodyText"/>
        <w:tabs>
          <w:tab w:val="left" w:pos="7650"/>
        </w:tabs>
      </w:pPr>
    </w:p>
    <w:p w14:paraId="0AA6A984" w14:textId="35FA3037" w:rsidR="002C1631" w:rsidRPr="000962C3" w:rsidRDefault="004B56AF" w:rsidP="002C1631">
      <w:pPr>
        <w:pStyle w:val="Legal2Cont1"/>
        <w:spacing w:after="0"/>
        <w:rPr>
          <w:b/>
          <w:bCs/>
        </w:rPr>
      </w:pPr>
      <w:r>
        <w:rPr>
          <w:b/>
          <w:bCs/>
        </w:rPr>
        <w:t>Odd Fellows Home of California</w:t>
      </w:r>
    </w:p>
    <w:p w14:paraId="36C1D0D8" w14:textId="77777777" w:rsidR="002C1631" w:rsidRDefault="002C1631" w:rsidP="002C1631">
      <w:pPr>
        <w:pStyle w:val="BodyText"/>
        <w:tabs>
          <w:tab w:val="left" w:pos="552"/>
          <w:tab w:val="left" w:pos="7650"/>
        </w:tabs>
      </w:pPr>
      <w:r>
        <w:t>By:</w:t>
      </w:r>
      <w:r>
        <w:tab/>
      </w:r>
      <w:r>
        <w:rPr>
          <w:b/>
        </w:rPr>
        <w:t>_____________________________</w:t>
      </w:r>
    </w:p>
    <w:p w14:paraId="4475C888" w14:textId="77777777" w:rsidR="002C1631" w:rsidRDefault="002C1631" w:rsidP="002C1631">
      <w:pPr>
        <w:pStyle w:val="BodyText"/>
        <w:tabs>
          <w:tab w:val="left" w:pos="552"/>
          <w:tab w:val="left" w:pos="7650"/>
        </w:tabs>
      </w:pPr>
      <w:r>
        <w:t>Title:</w:t>
      </w:r>
      <w:r>
        <w:tab/>
      </w:r>
      <w:r>
        <w:rPr>
          <w:b/>
        </w:rPr>
        <w:t>_____________________________</w:t>
      </w:r>
    </w:p>
    <w:p w14:paraId="759AEFFB" w14:textId="39E13496" w:rsidR="002C1631" w:rsidRDefault="002C1631" w:rsidP="002C1631">
      <w:pPr>
        <w:pStyle w:val="Legal2Cont1"/>
        <w:spacing w:after="0"/>
      </w:pPr>
      <w:r>
        <w:tab/>
        <w:t>Date:</w:t>
      </w:r>
      <w:r>
        <w:tab/>
      </w:r>
      <w:r>
        <w:rPr>
          <w:b/>
        </w:rPr>
        <w:t>_____________________________</w:t>
      </w:r>
    </w:p>
    <w:p w14:paraId="53F56393" w14:textId="77777777" w:rsidR="002C1631" w:rsidRDefault="002C1631" w:rsidP="002C1631">
      <w:pPr>
        <w:pStyle w:val="Legal2Cont1"/>
        <w:spacing w:after="0"/>
      </w:pPr>
    </w:p>
    <w:p w14:paraId="07F9CDC1" w14:textId="77777777" w:rsidR="002C1631" w:rsidRDefault="002C1631" w:rsidP="002C1631">
      <w:pPr>
        <w:pStyle w:val="Legal2Cont1"/>
        <w:spacing w:after="0"/>
      </w:pPr>
    </w:p>
    <w:p w14:paraId="1557264E" w14:textId="1A4484D9" w:rsidR="002C1631" w:rsidRPr="000962C3" w:rsidRDefault="004B56AF" w:rsidP="002C1631">
      <w:pPr>
        <w:pStyle w:val="Legal2Cont1"/>
        <w:spacing w:after="0"/>
        <w:rPr>
          <w:b/>
          <w:bCs/>
        </w:rPr>
      </w:pPr>
      <w:r>
        <w:rPr>
          <w:b/>
          <w:bCs/>
        </w:rPr>
        <w:t>Grand Lodge of California</w:t>
      </w:r>
    </w:p>
    <w:p w14:paraId="4B6532DC" w14:textId="77777777" w:rsidR="002C1631" w:rsidRDefault="002C1631" w:rsidP="002C1631">
      <w:pPr>
        <w:pStyle w:val="Legal2Cont1"/>
        <w:spacing w:after="0"/>
      </w:pPr>
    </w:p>
    <w:p w14:paraId="045D086E" w14:textId="77777777" w:rsidR="002C1631" w:rsidRDefault="002C1631" w:rsidP="002C1631">
      <w:pPr>
        <w:pStyle w:val="BodyText"/>
        <w:tabs>
          <w:tab w:val="left" w:pos="552"/>
          <w:tab w:val="left" w:pos="7650"/>
        </w:tabs>
      </w:pPr>
      <w:r>
        <w:t>By:</w:t>
      </w:r>
      <w:r>
        <w:tab/>
      </w:r>
      <w:r>
        <w:rPr>
          <w:b/>
        </w:rPr>
        <w:t>_____________________________</w:t>
      </w:r>
    </w:p>
    <w:p w14:paraId="001903A9" w14:textId="77777777" w:rsidR="002C1631" w:rsidRDefault="002C1631" w:rsidP="002C1631">
      <w:pPr>
        <w:pStyle w:val="BodyText"/>
        <w:tabs>
          <w:tab w:val="left" w:pos="552"/>
          <w:tab w:val="left" w:pos="7650"/>
        </w:tabs>
      </w:pPr>
      <w:r>
        <w:t>Title:</w:t>
      </w:r>
      <w:r>
        <w:tab/>
      </w:r>
      <w:r>
        <w:rPr>
          <w:b/>
        </w:rPr>
        <w:t>_____________________________</w:t>
      </w:r>
    </w:p>
    <w:p w14:paraId="2B24DEE9" w14:textId="0FAB3124" w:rsidR="00CE7B1F" w:rsidRDefault="002C1631" w:rsidP="002C1631">
      <w:pPr>
        <w:pStyle w:val="Legal2Cont1"/>
        <w:spacing w:after="0"/>
        <w:rPr>
          <w:b/>
        </w:rPr>
      </w:pPr>
      <w:r>
        <w:tab/>
        <w:t>Date:</w:t>
      </w:r>
      <w:r>
        <w:tab/>
      </w:r>
      <w:r>
        <w:rPr>
          <w:b/>
        </w:rPr>
        <w:t>_____________________________</w:t>
      </w:r>
    </w:p>
    <w:p w14:paraId="6CBE45AB" w14:textId="5A83A7CE" w:rsidR="002C1631" w:rsidRDefault="002C1631" w:rsidP="002C1631">
      <w:pPr>
        <w:pStyle w:val="Legal2Cont1"/>
        <w:spacing w:after="0"/>
        <w:rPr>
          <w:b/>
        </w:rPr>
      </w:pPr>
    </w:p>
    <w:p w14:paraId="2C370C59" w14:textId="77777777" w:rsidR="002C1631" w:rsidRDefault="002C1631" w:rsidP="002C1631"/>
    <w:p w14:paraId="259A67DB" w14:textId="77777777" w:rsidR="002C1631" w:rsidRDefault="002C1631" w:rsidP="002C1631"/>
    <w:p w14:paraId="1E4A0504" w14:textId="77777777" w:rsidR="002C1631" w:rsidRDefault="002C1631" w:rsidP="002C1631"/>
    <w:p w14:paraId="12389855" w14:textId="1CE48E33" w:rsidR="002C1631" w:rsidRDefault="002C1631" w:rsidP="002C1631"/>
    <w:p w14:paraId="072FEFE1" w14:textId="55124ACD" w:rsidR="002A3221" w:rsidRDefault="002A3221" w:rsidP="002C1631"/>
    <w:p w14:paraId="39CC7FED" w14:textId="75547EB0" w:rsidR="002A3221" w:rsidRDefault="002A3221" w:rsidP="002C1631"/>
    <w:p w14:paraId="458D0CBD" w14:textId="4F2E9097" w:rsidR="002A3221" w:rsidRDefault="002A3221" w:rsidP="002C1631"/>
    <w:p w14:paraId="486DDA34" w14:textId="3958E591" w:rsidR="002A3221" w:rsidRDefault="002A3221" w:rsidP="002C1631"/>
    <w:p w14:paraId="226BBC00" w14:textId="1A181B0D" w:rsidR="002A3221" w:rsidRDefault="002A3221" w:rsidP="002C1631"/>
    <w:p w14:paraId="29D28D67" w14:textId="0D876D6E" w:rsidR="002A3221" w:rsidRDefault="002A3221" w:rsidP="002C1631"/>
    <w:p w14:paraId="1F7DD39A" w14:textId="392B8F17" w:rsidR="002A3221" w:rsidRDefault="002A3221" w:rsidP="002C1631"/>
    <w:p w14:paraId="571D3E85" w14:textId="17F45401" w:rsidR="002A3221" w:rsidRDefault="002A3221" w:rsidP="002C1631"/>
    <w:p w14:paraId="13475C1E" w14:textId="33A5B5C1" w:rsidR="002A3221" w:rsidRDefault="002A3221" w:rsidP="002C1631"/>
    <w:p w14:paraId="773A7232" w14:textId="183BD423" w:rsidR="002A3221" w:rsidRDefault="002A3221" w:rsidP="002C1631"/>
    <w:p w14:paraId="4A4612D0" w14:textId="7D4C9611" w:rsidR="002A3221" w:rsidRDefault="002A3221" w:rsidP="002C1631"/>
    <w:p w14:paraId="7E260894" w14:textId="14240018" w:rsidR="002A3221" w:rsidRDefault="002A3221" w:rsidP="002C1631"/>
    <w:p w14:paraId="4424429B" w14:textId="3E1BFC64" w:rsidR="002A3221" w:rsidRDefault="002A3221" w:rsidP="002C1631"/>
    <w:p w14:paraId="52AE5820" w14:textId="0577AEA0" w:rsidR="002A3221" w:rsidRDefault="002A3221" w:rsidP="002C1631"/>
    <w:p w14:paraId="5B72F249" w14:textId="77777777" w:rsidR="002A3221" w:rsidRDefault="002A3221" w:rsidP="002C1631"/>
    <w:p w14:paraId="3AA7C553" w14:textId="77777777" w:rsidR="002C1631" w:rsidRDefault="002C1631" w:rsidP="002C1631"/>
    <w:p w14:paraId="16C55215" w14:textId="77777777" w:rsidR="002C1631" w:rsidRDefault="002C1631" w:rsidP="002C1631"/>
    <w:p w14:paraId="0699F352" w14:textId="77777777" w:rsidR="002C1631" w:rsidRDefault="002C1631" w:rsidP="002C1631"/>
    <w:p w14:paraId="4D1F54F4" w14:textId="77777777" w:rsidR="002C1631" w:rsidRDefault="002C1631" w:rsidP="002C1631"/>
    <w:p w14:paraId="2B4F2329" w14:textId="77777777" w:rsidR="002C1631" w:rsidRDefault="002C1631" w:rsidP="002C1631"/>
    <w:p w14:paraId="1A755BBC" w14:textId="460AE710" w:rsidR="002C1631" w:rsidRDefault="002C1631" w:rsidP="002C1631">
      <w:r>
        <w:t>---------------------------------------------------------------------------------------------------------------------</w:t>
      </w:r>
    </w:p>
    <w:p w14:paraId="49060DED" w14:textId="77777777" w:rsidR="002C1631" w:rsidRDefault="002C1631" w:rsidP="002C1631">
      <w:pPr>
        <w:pStyle w:val="BodyText"/>
        <w:ind w:firstLine="0"/>
        <w:rPr>
          <w:b/>
          <w:bCs/>
        </w:rPr>
      </w:pPr>
    </w:p>
    <w:p w14:paraId="234CFAB0" w14:textId="2C3D5C2E" w:rsidR="002C1631" w:rsidRDefault="002C1631" w:rsidP="002C1631">
      <w:pPr>
        <w:pStyle w:val="BodyText"/>
        <w:ind w:firstLine="0"/>
        <w:rPr>
          <w:b/>
          <w:bCs/>
        </w:rPr>
      </w:pPr>
      <w:r>
        <w:rPr>
          <w:b/>
          <w:bCs/>
        </w:rPr>
        <w:t>Check All Applicable Boxes:</w:t>
      </w:r>
    </w:p>
    <w:p w14:paraId="5B39FF0A" w14:textId="77777777" w:rsidR="002C1631" w:rsidRDefault="002C1631" w:rsidP="002C1631">
      <w:pPr>
        <w:pStyle w:val="BodyText"/>
        <w:spacing w:after="120"/>
        <w:ind w:firstLine="0"/>
        <w:rPr>
          <w:b/>
          <w:bCs/>
        </w:rPr>
      </w:pPr>
      <w:r>
        <w:rPr>
          <w:rFonts w:ascii="Wingdings" w:hAnsi="Wingdings"/>
          <w:b/>
          <w:bCs/>
        </w:rPr>
        <w:sym w:font="Wingdings" w:char="F0A8"/>
      </w:r>
      <w:r>
        <w:rPr>
          <w:b/>
          <w:bCs/>
        </w:rPr>
        <w:tab/>
        <w:t xml:space="preserve">CHECK </w:t>
      </w:r>
      <w:r>
        <w:rPr>
          <w:u w:val="single"/>
        </w:rPr>
        <w:tab/>
      </w:r>
      <w:r>
        <w:rPr>
          <w:u w:val="single"/>
        </w:rPr>
        <w:tab/>
      </w:r>
      <w:r>
        <w:rPr>
          <w:b/>
          <w:bCs/>
        </w:rPr>
        <w:t xml:space="preserve"> (Check Number)</w:t>
      </w:r>
      <w:r>
        <w:rPr>
          <w:b/>
          <w:bCs/>
        </w:rPr>
        <w:tab/>
      </w:r>
      <w:r>
        <w:rPr>
          <w:rFonts w:ascii="Wingdings" w:hAnsi="Wingdings"/>
          <w:b/>
          <w:bCs/>
        </w:rPr>
        <w:sym w:font="Wingdings" w:char="F0A8"/>
      </w:r>
      <w:r>
        <w:rPr>
          <w:b/>
          <w:bCs/>
        </w:rPr>
        <w:tab/>
        <w:t xml:space="preserve">DRAFT      </w:t>
      </w:r>
      <w:r>
        <w:rPr>
          <w:rFonts w:ascii="Wingdings" w:hAnsi="Wingdings"/>
          <w:b/>
          <w:bCs/>
        </w:rPr>
        <w:sym w:font="Wingdings" w:char="F0A8"/>
      </w:r>
      <w:r>
        <w:rPr>
          <w:b/>
          <w:bCs/>
        </w:rPr>
        <w:tab/>
        <w:t xml:space="preserve">   MONEY ORDER</w:t>
      </w:r>
    </w:p>
    <w:p w14:paraId="5AF9F8F3" w14:textId="77777777" w:rsidR="002C1631" w:rsidRDefault="002C1631" w:rsidP="002C1631">
      <w:pPr>
        <w:pStyle w:val="BodyText"/>
        <w:ind w:firstLine="0"/>
      </w:pPr>
    </w:p>
    <w:p w14:paraId="42D065B5" w14:textId="77777777" w:rsidR="002C1631" w:rsidRDefault="002C1631" w:rsidP="002C1631">
      <w:pPr>
        <w:pStyle w:val="BodyText"/>
        <w:tabs>
          <w:tab w:val="left" w:pos="2250"/>
        </w:tabs>
        <w:spacing w:after="120"/>
        <w:ind w:firstLine="0"/>
      </w:pPr>
      <w:r>
        <w:t>Bank or Depository:</w:t>
      </w:r>
      <w:r>
        <w:tab/>
        <w:t>___________________________________________________________</w:t>
      </w:r>
    </w:p>
    <w:p w14:paraId="4FDAAC04" w14:textId="77777777" w:rsidR="002C1631" w:rsidRDefault="002C1631" w:rsidP="002C1631">
      <w:r>
        <w:t>Payment received by:</w:t>
      </w:r>
      <w:r>
        <w:tab/>
        <w:t>______________________________ on __________________, 20__.</w:t>
      </w:r>
    </w:p>
    <w:p w14:paraId="1305F870" w14:textId="77777777" w:rsidR="002C1631" w:rsidRDefault="002C1631" w:rsidP="002C1631"/>
    <w:p w14:paraId="5E39C57A" w14:textId="60989DED" w:rsidR="002C1631" w:rsidRDefault="002C1631" w:rsidP="00E045D3">
      <w:pPr>
        <w:pStyle w:val="BodyText"/>
        <w:ind w:firstLine="0"/>
      </w:pPr>
    </w:p>
    <w:p w14:paraId="34B8F559" w14:textId="36A92110" w:rsidR="002C1631" w:rsidRDefault="002C1631" w:rsidP="002C1631">
      <w:pPr>
        <w:pStyle w:val="Legal2Cont1"/>
        <w:spacing w:after="0"/>
      </w:pPr>
    </w:p>
    <w:p w14:paraId="4B91F7EE" w14:textId="77777777" w:rsidR="002C1631" w:rsidRDefault="002C1631" w:rsidP="002C1631">
      <w:pPr>
        <w:spacing w:after="240" w:line="240" w:lineRule="exact"/>
        <w:jc w:val="center"/>
        <w:rPr>
          <w:rFonts w:ascii="Arial" w:hAnsi="Arial" w:cs="Arial"/>
          <w:b/>
        </w:rPr>
      </w:pPr>
    </w:p>
    <w:p w14:paraId="60D7B456" w14:textId="77777777" w:rsidR="00F83C3C" w:rsidRDefault="00F83C3C" w:rsidP="002C1631">
      <w:pPr>
        <w:spacing w:after="240" w:line="240" w:lineRule="exact"/>
        <w:jc w:val="center"/>
        <w:rPr>
          <w:rFonts w:ascii="Arial" w:hAnsi="Arial" w:cs="Arial"/>
          <w:b/>
        </w:rPr>
      </w:pPr>
    </w:p>
    <w:p w14:paraId="5B9DE9F4" w14:textId="5F2F4E07" w:rsidR="00F83C3C" w:rsidRDefault="00F83C3C" w:rsidP="002C1631">
      <w:pPr>
        <w:spacing w:after="240" w:line="240" w:lineRule="exact"/>
        <w:jc w:val="center"/>
        <w:rPr>
          <w:rFonts w:ascii="Arial" w:hAnsi="Arial" w:cs="Arial"/>
          <w:b/>
        </w:rPr>
      </w:pPr>
    </w:p>
    <w:p w14:paraId="34D1515D" w14:textId="5D2B2910" w:rsidR="00B06D06" w:rsidRDefault="00B06D06" w:rsidP="002C1631">
      <w:pPr>
        <w:spacing w:after="240" w:line="240" w:lineRule="exact"/>
        <w:jc w:val="center"/>
        <w:rPr>
          <w:rFonts w:ascii="Arial" w:hAnsi="Arial" w:cs="Arial"/>
          <w:b/>
        </w:rPr>
      </w:pPr>
    </w:p>
    <w:p w14:paraId="5BD32134" w14:textId="4DADB24A" w:rsidR="00B06D06" w:rsidRDefault="00B06D06" w:rsidP="002C1631">
      <w:pPr>
        <w:spacing w:after="240" w:line="240" w:lineRule="exact"/>
        <w:jc w:val="center"/>
        <w:rPr>
          <w:rFonts w:ascii="Arial" w:hAnsi="Arial" w:cs="Arial"/>
          <w:b/>
        </w:rPr>
      </w:pPr>
    </w:p>
    <w:p w14:paraId="1B9D9807" w14:textId="07DE018A" w:rsidR="00B06D06" w:rsidRDefault="00B06D06" w:rsidP="002C1631">
      <w:pPr>
        <w:spacing w:after="240" w:line="240" w:lineRule="exact"/>
        <w:jc w:val="center"/>
        <w:rPr>
          <w:rFonts w:ascii="Arial" w:hAnsi="Arial" w:cs="Arial"/>
          <w:b/>
        </w:rPr>
      </w:pPr>
    </w:p>
    <w:p w14:paraId="6AEDB910" w14:textId="3CE181EA" w:rsidR="00B06D06" w:rsidRDefault="00B06D06" w:rsidP="002C1631">
      <w:pPr>
        <w:spacing w:after="240" w:line="240" w:lineRule="exact"/>
        <w:jc w:val="center"/>
        <w:rPr>
          <w:rFonts w:ascii="Arial" w:hAnsi="Arial" w:cs="Arial"/>
          <w:b/>
        </w:rPr>
      </w:pPr>
    </w:p>
    <w:p w14:paraId="3241C573" w14:textId="2040A5A5" w:rsidR="00B06D06" w:rsidRDefault="00B06D06" w:rsidP="002C1631">
      <w:pPr>
        <w:spacing w:after="240" w:line="240" w:lineRule="exact"/>
        <w:jc w:val="center"/>
        <w:rPr>
          <w:rFonts w:ascii="Arial" w:hAnsi="Arial" w:cs="Arial"/>
          <w:b/>
        </w:rPr>
      </w:pPr>
    </w:p>
    <w:p w14:paraId="6B1F6EC0" w14:textId="2FE8A45A" w:rsidR="00B06D06" w:rsidRDefault="00B06D06" w:rsidP="002C1631">
      <w:pPr>
        <w:spacing w:after="240" w:line="240" w:lineRule="exact"/>
        <w:jc w:val="center"/>
        <w:rPr>
          <w:rFonts w:ascii="Arial" w:hAnsi="Arial" w:cs="Arial"/>
          <w:b/>
        </w:rPr>
      </w:pPr>
    </w:p>
    <w:p w14:paraId="0AF5DA0E" w14:textId="14BAF7E5" w:rsidR="00B06D06" w:rsidRDefault="00B06D06" w:rsidP="002C1631">
      <w:pPr>
        <w:spacing w:after="240" w:line="240" w:lineRule="exact"/>
        <w:jc w:val="center"/>
        <w:rPr>
          <w:rFonts w:ascii="Arial" w:hAnsi="Arial" w:cs="Arial"/>
          <w:b/>
        </w:rPr>
      </w:pPr>
    </w:p>
    <w:p w14:paraId="63C4D77E" w14:textId="63C5C344" w:rsidR="00B06D06" w:rsidRDefault="00B06D06" w:rsidP="002C1631">
      <w:pPr>
        <w:spacing w:after="240" w:line="240" w:lineRule="exact"/>
        <w:jc w:val="center"/>
        <w:rPr>
          <w:rFonts w:ascii="Arial" w:hAnsi="Arial" w:cs="Arial"/>
          <w:b/>
        </w:rPr>
      </w:pPr>
    </w:p>
    <w:p w14:paraId="34E1055C" w14:textId="3797655A" w:rsidR="002A3221" w:rsidRDefault="002A3221" w:rsidP="002C1631">
      <w:pPr>
        <w:spacing w:after="240" w:line="240" w:lineRule="exact"/>
        <w:jc w:val="center"/>
        <w:rPr>
          <w:rFonts w:ascii="Arial" w:hAnsi="Arial" w:cs="Arial"/>
          <w:b/>
        </w:rPr>
      </w:pPr>
    </w:p>
    <w:p w14:paraId="4617F9BF" w14:textId="20D4FC3D" w:rsidR="002A3221" w:rsidRDefault="002A3221" w:rsidP="002C1631">
      <w:pPr>
        <w:spacing w:after="240" w:line="240" w:lineRule="exact"/>
        <w:jc w:val="center"/>
        <w:rPr>
          <w:rFonts w:ascii="Arial" w:hAnsi="Arial" w:cs="Arial"/>
          <w:b/>
        </w:rPr>
      </w:pPr>
    </w:p>
    <w:p w14:paraId="25DD808F" w14:textId="3D99C3F8" w:rsidR="002A3221" w:rsidRDefault="002A3221" w:rsidP="002C1631">
      <w:pPr>
        <w:spacing w:after="240" w:line="240" w:lineRule="exact"/>
        <w:jc w:val="center"/>
        <w:rPr>
          <w:rFonts w:ascii="Arial" w:hAnsi="Arial" w:cs="Arial"/>
          <w:b/>
        </w:rPr>
      </w:pPr>
    </w:p>
    <w:p w14:paraId="4EFFC8A6" w14:textId="77777777" w:rsidR="002A3221" w:rsidRDefault="002A3221" w:rsidP="002C1631">
      <w:pPr>
        <w:spacing w:after="240" w:line="240" w:lineRule="exact"/>
        <w:jc w:val="center"/>
        <w:rPr>
          <w:rFonts w:ascii="Arial" w:hAnsi="Arial" w:cs="Arial"/>
          <w:b/>
        </w:rPr>
      </w:pPr>
    </w:p>
    <w:p w14:paraId="3FDCD25E" w14:textId="157F326C" w:rsidR="00B06D06" w:rsidRDefault="00B06D06" w:rsidP="002C1631">
      <w:pPr>
        <w:spacing w:after="240" w:line="240" w:lineRule="exact"/>
        <w:jc w:val="center"/>
        <w:rPr>
          <w:rFonts w:ascii="Arial" w:hAnsi="Arial" w:cs="Arial"/>
          <w:b/>
        </w:rPr>
      </w:pPr>
    </w:p>
    <w:p w14:paraId="4BBE1DA5" w14:textId="77777777" w:rsidR="00B06D06" w:rsidRDefault="00B06D06" w:rsidP="002C1631">
      <w:pPr>
        <w:spacing w:after="240" w:line="240" w:lineRule="exact"/>
        <w:jc w:val="center"/>
        <w:rPr>
          <w:rFonts w:ascii="Arial" w:hAnsi="Arial" w:cs="Arial"/>
          <w:b/>
        </w:rPr>
      </w:pPr>
    </w:p>
    <w:p w14:paraId="2F14593C" w14:textId="77777777" w:rsidR="00F83C3C" w:rsidRDefault="00F83C3C" w:rsidP="002C1631">
      <w:pPr>
        <w:spacing w:after="240" w:line="240" w:lineRule="exact"/>
        <w:jc w:val="center"/>
        <w:rPr>
          <w:rFonts w:ascii="Arial" w:hAnsi="Arial" w:cs="Arial"/>
          <w:b/>
        </w:rPr>
      </w:pPr>
    </w:p>
    <w:p w14:paraId="71595458" w14:textId="54251E9D" w:rsidR="002C1631" w:rsidRPr="002C1631" w:rsidRDefault="002C1631" w:rsidP="002C1631">
      <w:pPr>
        <w:spacing w:after="240" w:line="240" w:lineRule="exact"/>
        <w:jc w:val="center"/>
        <w:rPr>
          <w:rFonts w:ascii="Arial" w:hAnsi="Arial" w:cs="Arial"/>
          <w:b/>
        </w:rPr>
      </w:pPr>
      <w:r w:rsidRPr="002C1631">
        <w:rPr>
          <w:rFonts w:ascii="Arial" w:hAnsi="Arial" w:cs="Arial"/>
          <w:b/>
        </w:rPr>
        <w:t>ACKNOWLEDGMENT AND AUTHORIZATION</w:t>
      </w:r>
    </w:p>
    <w:p w14:paraId="0B05953B" w14:textId="0FDEC30C" w:rsidR="002C1631" w:rsidRPr="002C1631" w:rsidRDefault="002C1631" w:rsidP="002C1631">
      <w:pPr>
        <w:spacing w:after="240" w:line="240" w:lineRule="exact"/>
        <w:jc w:val="center"/>
        <w:rPr>
          <w:rFonts w:ascii="Arial" w:hAnsi="Arial" w:cs="Arial"/>
          <w:b/>
        </w:rPr>
      </w:pPr>
      <w:r>
        <w:rPr>
          <w:rFonts w:ascii="Arial" w:hAnsi="Arial" w:cs="Arial"/>
          <w:b/>
        </w:rPr>
        <w:t>[</w:t>
      </w:r>
      <w:r w:rsidR="00F83C3C">
        <w:rPr>
          <w:rFonts w:ascii="Arial" w:hAnsi="Arial" w:cs="Arial"/>
          <w:b/>
        </w:rPr>
        <w:t>ESCROW AGENT</w:t>
      </w:r>
      <w:r>
        <w:rPr>
          <w:rFonts w:ascii="Arial" w:hAnsi="Arial" w:cs="Arial"/>
          <w:b/>
        </w:rPr>
        <w:t>]</w:t>
      </w:r>
    </w:p>
    <w:p w14:paraId="703AA337" w14:textId="77777777" w:rsidR="002C1631" w:rsidRPr="002C1631" w:rsidRDefault="002C1631" w:rsidP="002C1631">
      <w:pPr>
        <w:spacing w:after="240"/>
        <w:rPr>
          <w:rFonts w:ascii="Arial" w:hAnsi="Arial" w:cs="Arial"/>
        </w:rPr>
      </w:pPr>
    </w:p>
    <w:p w14:paraId="14946A52" w14:textId="220A35D3" w:rsidR="002C1631" w:rsidRPr="002C1631" w:rsidRDefault="002C1631" w:rsidP="002C1631">
      <w:pPr>
        <w:spacing w:after="240"/>
        <w:ind w:firstLine="720"/>
        <w:rPr>
          <w:rFonts w:ascii="Arial" w:hAnsi="Arial" w:cs="Arial"/>
        </w:rPr>
      </w:pPr>
      <w:r w:rsidRPr="002C1631">
        <w:rPr>
          <w:rFonts w:ascii="Arial" w:hAnsi="Arial" w:cs="Arial"/>
        </w:rPr>
        <w:t xml:space="preserve">The undersigned directs </w:t>
      </w:r>
      <w:r w:rsidR="004B56AF">
        <w:rPr>
          <w:rFonts w:ascii="Arial" w:hAnsi="Arial" w:cs="Arial"/>
        </w:rPr>
        <w:t>US Bank</w:t>
      </w:r>
      <w:r w:rsidRPr="002C1631">
        <w:rPr>
          <w:rFonts w:ascii="Arial" w:hAnsi="Arial" w:cs="Arial"/>
        </w:rPr>
        <w:t xml:space="preserve"> to deposit in the </w:t>
      </w:r>
      <w:r w:rsidRPr="002C1631">
        <w:rPr>
          <w:rFonts w:ascii="Arial" w:hAnsi="Arial" w:cs="Arial"/>
          <w:highlight w:val="yellow"/>
        </w:rPr>
        <w:t>______________</w:t>
      </w:r>
      <w:r w:rsidRPr="002C1631">
        <w:rPr>
          <w:rFonts w:ascii="Arial" w:hAnsi="Arial" w:cs="Arial"/>
        </w:rPr>
        <w:t xml:space="preserve"> Fund</w:t>
      </w:r>
      <w:r w:rsidRPr="002C1631">
        <w:rPr>
          <w:rFonts w:ascii="Arial" w:hAnsi="Arial" w:cs="Arial"/>
          <w:b/>
        </w:rPr>
        <w:t xml:space="preserve"> </w:t>
      </w:r>
      <w:r w:rsidRPr="002C1631">
        <w:rPr>
          <w:rFonts w:ascii="Arial" w:hAnsi="Arial" w:cs="Arial"/>
        </w:rPr>
        <w:t xml:space="preserve">all cash balances and cash held in the undersigned’s accounts for which </w:t>
      </w:r>
      <w:r>
        <w:rPr>
          <w:rFonts w:ascii="Arial" w:hAnsi="Arial" w:cs="Arial"/>
        </w:rPr>
        <w:t>[</w:t>
      </w:r>
      <w:r w:rsidR="00F83C3C">
        <w:rPr>
          <w:rFonts w:ascii="Arial" w:hAnsi="Arial" w:cs="Arial"/>
        </w:rPr>
        <w:t>ESCROW AGENT</w:t>
      </w:r>
      <w:r>
        <w:rPr>
          <w:rFonts w:ascii="Arial" w:hAnsi="Arial" w:cs="Arial"/>
        </w:rPr>
        <w:t>]</w:t>
      </w:r>
      <w:r w:rsidRPr="002C1631">
        <w:rPr>
          <w:rFonts w:ascii="Arial" w:hAnsi="Arial" w:cs="Arial"/>
        </w:rPr>
        <w:t xml:space="preserve"> acts as escrow agent.  This direction shall remain in effect until specifically revoked in writing.  </w:t>
      </w:r>
    </w:p>
    <w:p w14:paraId="1CBF90A7" w14:textId="77777777" w:rsidR="002C1631" w:rsidRPr="002C1631" w:rsidRDefault="002C1631" w:rsidP="002C1631">
      <w:pPr>
        <w:spacing w:after="240"/>
        <w:ind w:firstLine="720"/>
        <w:rPr>
          <w:rFonts w:ascii="Arial" w:hAnsi="Arial" w:cs="Arial"/>
        </w:rPr>
      </w:pPr>
      <w:r w:rsidRPr="002C1631">
        <w:rPr>
          <w:rFonts w:ascii="Arial" w:hAnsi="Arial" w:cs="Arial"/>
        </w:rPr>
        <w:t xml:space="preserve">The undersigned acknowledges receipt of the prospectus for the </w:t>
      </w:r>
      <w:r w:rsidRPr="002C1631">
        <w:rPr>
          <w:rFonts w:ascii="Arial" w:hAnsi="Arial" w:cs="Arial"/>
          <w:highlight w:val="yellow"/>
        </w:rPr>
        <w:t>_____________</w:t>
      </w:r>
      <w:r w:rsidRPr="002C1631">
        <w:rPr>
          <w:rFonts w:ascii="Arial" w:hAnsi="Arial" w:cs="Arial"/>
          <w:b/>
        </w:rPr>
        <w:t xml:space="preserve"> </w:t>
      </w:r>
      <w:r w:rsidRPr="002C1631">
        <w:rPr>
          <w:rFonts w:ascii="Arial" w:hAnsi="Arial" w:cs="Arial"/>
        </w:rPr>
        <w:t>Fund.</w:t>
      </w:r>
    </w:p>
    <w:p w14:paraId="7C1D075E" w14:textId="77777777" w:rsidR="002C1631" w:rsidRPr="002C1631" w:rsidRDefault="002C1631" w:rsidP="002C1631">
      <w:pPr>
        <w:spacing w:after="240"/>
        <w:rPr>
          <w:rFonts w:ascii="Arial" w:hAnsi="Arial" w:cs="Arial"/>
        </w:rPr>
      </w:pPr>
    </w:p>
    <w:p w14:paraId="00B0A3E7" w14:textId="77777777" w:rsidR="002C1631" w:rsidRPr="002C1631" w:rsidRDefault="002C1631" w:rsidP="002C1631">
      <w:pPr>
        <w:tabs>
          <w:tab w:val="left" w:pos="5400"/>
          <w:tab w:val="left" w:pos="5760"/>
          <w:tab w:val="right" w:pos="8640"/>
        </w:tabs>
        <w:rPr>
          <w:rFonts w:ascii="Arial" w:hAnsi="Arial" w:cs="Arial"/>
          <w:u w:val="single"/>
        </w:rPr>
      </w:pPr>
      <w:r w:rsidRPr="002C1631">
        <w:rPr>
          <w:rFonts w:ascii="Arial" w:hAnsi="Arial" w:cs="Arial"/>
        </w:rPr>
        <w:t xml:space="preserve">Authorized by:  ________________________ </w:t>
      </w:r>
      <w:r w:rsidRPr="002C1631">
        <w:rPr>
          <w:rFonts w:ascii="Arial" w:hAnsi="Arial" w:cs="Arial"/>
        </w:rPr>
        <w:tab/>
        <w:t xml:space="preserve">Date:  </w:t>
      </w:r>
      <w:r w:rsidRPr="002C1631">
        <w:rPr>
          <w:rFonts w:ascii="Arial" w:hAnsi="Arial" w:cs="Arial"/>
          <w:u w:val="single"/>
        </w:rPr>
        <w:tab/>
      </w:r>
      <w:r w:rsidRPr="002C1631">
        <w:rPr>
          <w:rFonts w:ascii="Arial" w:hAnsi="Arial" w:cs="Arial"/>
          <w:u w:val="single"/>
        </w:rPr>
        <w:tab/>
      </w:r>
    </w:p>
    <w:p w14:paraId="138C870C" w14:textId="77777777" w:rsidR="002C1631" w:rsidRPr="002C1631" w:rsidRDefault="002C1631" w:rsidP="002C1631">
      <w:pPr>
        <w:spacing w:after="240"/>
        <w:rPr>
          <w:rFonts w:ascii="Arial" w:hAnsi="Arial" w:cs="Arial"/>
        </w:rPr>
      </w:pPr>
      <w:r w:rsidRPr="002C1631">
        <w:rPr>
          <w:rFonts w:ascii="Arial" w:hAnsi="Arial" w:cs="Arial"/>
        </w:rPr>
        <w:tab/>
      </w:r>
      <w:r w:rsidRPr="002C1631">
        <w:rPr>
          <w:rFonts w:ascii="Arial" w:hAnsi="Arial" w:cs="Arial"/>
        </w:rPr>
        <w:tab/>
        <w:t xml:space="preserve">  Signature</w:t>
      </w:r>
    </w:p>
    <w:p w14:paraId="11259EB2" w14:textId="77777777" w:rsidR="002C1631" w:rsidRPr="002C1631" w:rsidRDefault="002C1631" w:rsidP="002C1631">
      <w:pPr>
        <w:spacing w:after="240"/>
        <w:rPr>
          <w:rFonts w:ascii="Arial" w:hAnsi="Arial" w:cs="Arial"/>
        </w:rPr>
      </w:pPr>
    </w:p>
    <w:p w14:paraId="6B45CEA4" w14:textId="77777777" w:rsidR="002C1631" w:rsidRPr="002C1631" w:rsidRDefault="002C1631" w:rsidP="002C1631">
      <w:pPr>
        <w:tabs>
          <w:tab w:val="left" w:pos="5400"/>
          <w:tab w:val="left" w:pos="5760"/>
          <w:tab w:val="right" w:pos="8640"/>
        </w:tabs>
        <w:rPr>
          <w:rFonts w:ascii="Arial" w:hAnsi="Arial" w:cs="Arial"/>
          <w:u w:val="single"/>
        </w:rPr>
      </w:pPr>
      <w:r w:rsidRPr="002C1631">
        <w:rPr>
          <w:rFonts w:ascii="Arial" w:hAnsi="Arial" w:cs="Arial"/>
        </w:rPr>
        <w:t xml:space="preserve">Authorized by:  ________________________ </w:t>
      </w:r>
      <w:r w:rsidRPr="002C1631">
        <w:rPr>
          <w:rFonts w:ascii="Arial" w:hAnsi="Arial" w:cs="Arial"/>
        </w:rPr>
        <w:tab/>
        <w:t xml:space="preserve">Date:  </w:t>
      </w:r>
      <w:r w:rsidRPr="002C1631">
        <w:rPr>
          <w:rFonts w:ascii="Arial" w:hAnsi="Arial" w:cs="Arial"/>
          <w:u w:val="single"/>
        </w:rPr>
        <w:tab/>
      </w:r>
      <w:r w:rsidRPr="002C1631">
        <w:rPr>
          <w:rFonts w:ascii="Arial" w:hAnsi="Arial" w:cs="Arial"/>
          <w:u w:val="single"/>
        </w:rPr>
        <w:tab/>
      </w:r>
    </w:p>
    <w:p w14:paraId="70156612" w14:textId="04228972" w:rsidR="002C1631" w:rsidRDefault="002C1631" w:rsidP="002C1631">
      <w:pPr>
        <w:spacing w:after="240"/>
        <w:rPr>
          <w:rFonts w:ascii="Arial" w:hAnsi="Arial" w:cs="Arial"/>
        </w:rPr>
      </w:pPr>
      <w:r w:rsidRPr="002C1631">
        <w:rPr>
          <w:rFonts w:ascii="Arial" w:hAnsi="Arial" w:cs="Arial"/>
        </w:rPr>
        <w:tab/>
      </w:r>
      <w:r w:rsidRPr="002C1631">
        <w:rPr>
          <w:rFonts w:ascii="Arial" w:hAnsi="Arial" w:cs="Arial"/>
        </w:rPr>
        <w:tab/>
        <w:t xml:space="preserve">  Signature</w:t>
      </w:r>
    </w:p>
    <w:p w14:paraId="3BFF887F" w14:textId="55243ECF" w:rsidR="00F83C3C" w:rsidRDefault="00F83C3C" w:rsidP="002C1631">
      <w:pPr>
        <w:spacing w:after="240"/>
        <w:rPr>
          <w:rFonts w:ascii="Arial" w:hAnsi="Arial" w:cs="Arial"/>
        </w:rPr>
      </w:pPr>
    </w:p>
    <w:p w14:paraId="6A8A80C2" w14:textId="5E7A9274" w:rsidR="00F83C3C" w:rsidRDefault="00F83C3C" w:rsidP="002C1631">
      <w:pPr>
        <w:spacing w:after="240"/>
        <w:rPr>
          <w:rFonts w:ascii="Arial" w:hAnsi="Arial" w:cs="Arial"/>
        </w:rPr>
      </w:pPr>
    </w:p>
    <w:p w14:paraId="1F514F46" w14:textId="0D5AEFD3" w:rsidR="00F83C3C" w:rsidRDefault="00F83C3C" w:rsidP="002C1631">
      <w:pPr>
        <w:spacing w:after="240"/>
        <w:rPr>
          <w:rFonts w:ascii="Arial" w:hAnsi="Arial" w:cs="Arial"/>
        </w:rPr>
      </w:pPr>
    </w:p>
    <w:p w14:paraId="74AF1863" w14:textId="7C478AA4" w:rsidR="00F83C3C" w:rsidRDefault="00F83C3C" w:rsidP="002C1631">
      <w:pPr>
        <w:spacing w:after="240"/>
        <w:rPr>
          <w:rFonts w:ascii="Arial" w:hAnsi="Arial" w:cs="Arial"/>
        </w:rPr>
      </w:pPr>
    </w:p>
    <w:p w14:paraId="5F9EBF5F" w14:textId="68207AD9" w:rsidR="00F83C3C" w:rsidRDefault="00F83C3C" w:rsidP="002C1631">
      <w:pPr>
        <w:spacing w:after="240"/>
        <w:rPr>
          <w:rFonts w:ascii="Arial" w:hAnsi="Arial" w:cs="Arial"/>
        </w:rPr>
      </w:pPr>
    </w:p>
    <w:p w14:paraId="4115C0C8" w14:textId="7A918C59" w:rsidR="00F83C3C" w:rsidRDefault="00F83C3C" w:rsidP="002C1631">
      <w:pPr>
        <w:spacing w:after="240"/>
        <w:rPr>
          <w:rFonts w:ascii="Arial" w:hAnsi="Arial" w:cs="Arial"/>
        </w:rPr>
      </w:pPr>
    </w:p>
    <w:p w14:paraId="3CC22E6A" w14:textId="007B6A8F" w:rsidR="00F83C3C" w:rsidRDefault="00F83C3C" w:rsidP="002C1631">
      <w:pPr>
        <w:spacing w:after="240"/>
        <w:rPr>
          <w:rFonts w:ascii="Arial" w:hAnsi="Arial" w:cs="Arial"/>
        </w:rPr>
      </w:pPr>
    </w:p>
    <w:p w14:paraId="19B39F75" w14:textId="1AF90521" w:rsidR="00F83C3C" w:rsidRDefault="00F83C3C" w:rsidP="002C1631">
      <w:pPr>
        <w:spacing w:after="240"/>
        <w:rPr>
          <w:rFonts w:ascii="Arial" w:hAnsi="Arial" w:cs="Arial"/>
        </w:rPr>
      </w:pPr>
    </w:p>
    <w:p w14:paraId="5E4675C0" w14:textId="50203621" w:rsidR="00F83C3C" w:rsidRDefault="00F83C3C" w:rsidP="002C1631">
      <w:pPr>
        <w:spacing w:after="240"/>
        <w:rPr>
          <w:rFonts w:ascii="Arial" w:hAnsi="Arial" w:cs="Arial"/>
        </w:rPr>
      </w:pPr>
    </w:p>
    <w:p w14:paraId="7EC97D61" w14:textId="12DBF9F0" w:rsidR="00F83C3C" w:rsidRDefault="00F83C3C" w:rsidP="002C1631">
      <w:pPr>
        <w:spacing w:after="240"/>
        <w:rPr>
          <w:rFonts w:ascii="Arial" w:hAnsi="Arial" w:cs="Arial"/>
        </w:rPr>
      </w:pPr>
    </w:p>
    <w:p w14:paraId="1C101DDE" w14:textId="31569189" w:rsidR="00F83C3C" w:rsidRDefault="00F83C3C" w:rsidP="002C1631">
      <w:pPr>
        <w:spacing w:after="240"/>
        <w:rPr>
          <w:rFonts w:ascii="Arial" w:hAnsi="Arial" w:cs="Arial"/>
        </w:rPr>
      </w:pPr>
    </w:p>
    <w:p w14:paraId="4E2ACE43" w14:textId="77777777" w:rsidR="00F83C3C" w:rsidRDefault="00F83C3C" w:rsidP="00F83C3C">
      <w:pPr>
        <w:pStyle w:val="Centered"/>
        <w:rPr>
          <w:rFonts w:ascii="Arial" w:hAnsi="Arial" w:cs="Arial"/>
          <w:b/>
          <w:szCs w:val="24"/>
        </w:rPr>
      </w:pPr>
    </w:p>
    <w:p w14:paraId="032DB10D" w14:textId="77777777" w:rsidR="00F83C3C" w:rsidRDefault="00F83C3C" w:rsidP="00F83C3C">
      <w:pPr>
        <w:pStyle w:val="Centered"/>
        <w:rPr>
          <w:rFonts w:ascii="Arial" w:hAnsi="Arial" w:cs="Arial"/>
          <w:b/>
          <w:szCs w:val="24"/>
        </w:rPr>
      </w:pPr>
    </w:p>
    <w:p w14:paraId="2405B845" w14:textId="66A8D0EA" w:rsidR="00F83C3C" w:rsidRPr="00813309" w:rsidRDefault="00F83C3C" w:rsidP="00F83C3C">
      <w:pPr>
        <w:pStyle w:val="Centered"/>
        <w:rPr>
          <w:rFonts w:ascii="Arial" w:hAnsi="Arial" w:cs="Arial"/>
          <w:b/>
          <w:szCs w:val="24"/>
        </w:rPr>
      </w:pPr>
      <w:r w:rsidRPr="00813309">
        <w:rPr>
          <w:rFonts w:ascii="Arial" w:hAnsi="Arial" w:cs="Arial"/>
          <w:b/>
          <w:szCs w:val="24"/>
        </w:rPr>
        <w:t>ATTACHMENT A</w:t>
      </w:r>
    </w:p>
    <w:p w14:paraId="0A7AE2C5" w14:textId="77777777" w:rsidR="00F83C3C" w:rsidRPr="00813309" w:rsidRDefault="00F83C3C" w:rsidP="00F83C3C">
      <w:pPr>
        <w:pStyle w:val="BodyText"/>
        <w:ind w:firstLine="0"/>
        <w:rPr>
          <w:rFonts w:ascii="Arial" w:hAnsi="Arial" w:cs="Arial"/>
        </w:rPr>
      </w:pPr>
    </w:p>
    <w:p w14:paraId="275A5FC8" w14:textId="77777777" w:rsidR="00F83C3C" w:rsidRPr="00813309" w:rsidRDefault="00F83C3C" w:rsidP="00F83C3C">
      <w:pPr>
        <w:pStyle w:val="BodyText"/>
        <w:ind w:firstLine="0"/>
        <w:jc w:val="center"/>
        <w:rPr>
          <w:rFonts w:ascii="Arial" w:hAnsi="Arial" w:cs="Arial"/>
          <w:b/>
        </w:rPr>
      </w:pPr>
      <w:r w:rsidRPr="00813309">
        <w:rPr>
          <w:rFonts w:ascii="Arial" w:hAnsi="Arial" w:cs="Arial"/>
          <w:b/>
        </w:rPr>
        <w:t>PROJECTED MONTHLY FEES FOR FIRST FIVE YEARS OF OPERATION</w:t>
      </w:r>
    </w:p>
    <w:p w14:paraId="511948AF" w14:textId="77777777" w:rsidR="00F83C3C" w:rsidRPr="00813309" w:rsidRDefault="00F83C3C" w:rsidP="00F83C3C">
      <w:pPr>
        <w:pStyle w:val="BodyText"/>
        <w:ind w:firstLine="0"/>
        <w:rPr>
          <w:rFonts w:ascii="Arial" w:hAnsi="Arial" w:cs="Arial"/>
        </w:rPr>
      </w:pPr>
    </w:p>
    <w:tbl>
      <w:tblPr>
        <w:tblW w:w="7750"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A0" w:firstRow="1" w:lastRow="0" w:firstColumn="1" w:lastColumn="0" w:noHBand="1" w:noVBand="1"/>
      </w:tblPr>
      <w:tblGrid>
        <w:gridCol w:w="1975"/>
        <w:gridCol w:w="735"/>
        <w:gridCol w:w="1008"/>
        <w:gridCol w:w="1008"/>
        <w:gridCol w:w="1008"/>
        <w:gridCol w:w="1008"/>
        <w:gridCol w:w="1008"/>
      </w:tblGrid>
      <w:tr w:rsidR="00BB1FE9" w:rsidRPr="00183B49" w14:paraId="7C0EDB97" w14:textId="77777777" w:rsidTr="00BB1FE9">
        <w:trPr>
          <w:trHeight w:val="530"/>
          <w:jc w:val="center"/>
        </w:trPr>
        <w:tc>
          <w:tcPr>
            <w:tcW w:w="1975" w:type="dxa"/>
            <w:tcBorders>
              <w:top w:val="single" w:sz="4" w:space="0" w:color="000000"/>
              <w:left w:val="single" w:sz="4" w:space="0" w:color="000000"/>
              <w:bottom w:val="single" w:sz="4" w:space="0" w:color="000000"/>
              <w:right w:val="nil"/>
            </w:tcBorders>
            <w:shd w:val="clear" w:color="auto" w:fill="000000"/>
            <w:noWrap/>
            <w:hideMark/>
          </w:tcPr>
          <w:p w14:paraId="5CEE5C98" w14:textId="77777777" w:rsidR="00BB1FE9" w:rsidRPr="00B26A1B" w:rsidRDefault="00BB1FE9" w:rsidP="000962C3">
            <w:pPr>
              <w:suppressAutoHyphens/>
              <w:rPr>
                <w:rFonts w:ascii="Calibri" w:eastAsia="Calibri" w:hAnsi="Calibri"/>
                <w:b/>
                <w:bCs/>
                <w:color w:val="FFFFFF"/>
                <w:sz w:val="22"/>
                <w:szCs w:val="22"/>
              </w:rPr>
            </w:pPr>
            <w:r w:rsidRPr="00B26A1B">
              <w:rPr>
                <w:rFonts w:ascii="Calibri" w:eastAsia="Calibri" w:hAnsi="Calibri"/>
                <w:b/>
                <w:bCs/>
                <w:color w:val="FFFFFF"/>
                <w:sz w:val="22"/>
                <w:szCs w:val="22"/>
              </w:rPr>
              <w:t>RESIDENCE TYPE</w:t>
            </w:r>
          </w:p>
        </w:tc>
        <w:tc>
          <w:tcPr>
            <w:tcW w:w="735" w:type="dxa"/>
            <w:tcBorders>
              <w:top w:val="single" w:sz="4" w:space="0" w:color="000000"/>
              <w:left w:val="nil"/>
              <w:bottom w:val="single" w:sz="4" w:space="0" w:color="000000"/>
              <w:right w:val="nil"/>
            </w:tcBorders>
            <w:shd w:val="clear" w:color="auto" w:fill="000000"/>
            <w:noWrap/>
            <w:hideMark/>
          </w:tcPr>
          <w:p w14:paraId="3F631B12" w14:textId="77777777" w:rsidR="00BB1FE9" w:rsidRPr="00B26A1B" w:rsidRDefault="00BB1FE9" w:rsidP="000962C3">
            <w:pPr>
              <w:suppressAutoHyphens/>
              <w:spacing w:after="160" w:line="256" w:lineRule="auto"/>
              <w:rPr>
                <w:rFonts w:ascii="Calibri" w:eastAsia="Calibri" w:hAnsi="Calibri"/>
                <w:b/>
                <w:bCs/>
                <w:color w:val="FFFFFF"/>
                <w:sz w:val="22"/>
                <w:szCs w:val="22"/>
              </w:rPr>
            </w:pPr>
          </w:p>
        </w:tc>
        <w:tc>
          <w:tcPr>
            <w:tcW w:w="1008" w:type="dxa"/>
            <w:tcBorders>
              <w:top w:val="single" w:sz="4" w:space="0" w:color="000000"/>
              <w:left w:val="nil"/>
              <w:bottom w:val="single" w:sz="4" w:space="0" w:color="000000"/>
              <w:right w:val="nil"/>
            </w:tcBorders>
            <w:shd w:val="clear" w:color="auto" w:fill="000000"/>
            <w:noWrap/>
            <w:hideMark/>
          </w:tcPr>
          <w:p w14:paraId="581251F0" w14:textId="441332C6" w:rsidR="00BB1FE9" w:rsidRPr="00B26A1B" w:rsidRDefault="00BB1FE9" w:rsidP="000962C3">
            <w:pPr>
              <w:suppressAutoHyphens/>
              <w:jc w:val="right"/>
              <w:rPr>
                <w:rFonts w:ascii="Calibri" w:eastAsia="Calibri" w:hAnsi="Calibri"/>
                <w:b/>
                <w:bCs/>
                <w:color w:val="FFFFFF"/>
                <w:sz w:val="22"/>
                <w:szCs w:val="22"/>
              </w:rPr>
            </w:pPr>
            <w:r w:rsidRPr="00B26A1B">
              <w:rPr>
                <w:rFonts w:ascii="Calibri" w:eastAsia="Calibri" w:hAnsi="Calibri"/>
                <w:b/>
                <w:bCs/>
                <w:color w:val="FFFFFF"/>
                <w:sz w:val="22"/>
                <w:szCs w:val="22"/>
              </w:rPr>
              <w:t>20</w:t>
            </w:r>
            <w:r>
              <w:rPr>
                <w:rFonts w:ascii="Calibri" w:eastAsia="Calibri" w:hAnsi="Calibri"/>
                <w:b/>
                <w:bCs/>
                <w:color w:val="FFFFFF"/>
                <w:sz w:val="22"/>
                <w:szCs w:val="22"/>
              </w:rPr>
              <w:t>__</w:t>
            </w:r>
          </w:p>
        </w:tc>
        <w:tc>
          <w:tcPr>
            <w:tcW w:w="1008" w:type="dxa"/>
            <w:tcBorders>
              <w:top w:val="single" w:sz="4" w:space="0" w:color="000000"/>
              <w:left w:val="nil"/>
              <w:bottom w:val="single" w:sz="4" w:space="0" w:color="000000"/>
              <w:right w:val="nil"/>
            </w:tcBorders>
            <w:shd w:val="clear" w:color="auto" w:fill="000000"/>
            <w:noWrap/>
            <w:hideMark/>
          </w:tcPr>
          <w:p w14:paraId="51DE3A34" w14:textId="64837E3A" w:rsidR="00BB1FE9" w:rsidRPr="00B26A1B" w:rsidRDefault="00BB1FE9" w:rsidP="000962C3">
            <w:pPr>
              <w:suppressAutoHyphens/>
              <w:jc w:val="right"/>
              <w:rPr>
                <w:rFonts w:ascii="Calibri" w:eastAsia="Calibri" w:hAnsi="Calibri"/>
                <w:b/>
                <w:bCs/>
                <w:color w:val="FFFFFF"/>
                <w:sz w:val="22"/>
                <w:szCs w:val="22"/>
              </w:rPr>
            </w:pPr>
            <w:r w:rsidRPr="00B26A1B">
              <w:rPr>
                <w:rFonts w:ascii="Calibri" w:eastAsia="Calibri" w:hAnsi="Calibri"/>
                <w:b/>
                <w:bCs/>
                <w:color w:val="FFFFFF"/>
                <w:sz w:val="22"/>
                <w:szCs w:val="22"/>
              </w:rPr>
              <w:t>20</w:t>
            </w:r>
            <w:r>
              <w:rPr>
                <w:rFonts w:ascii="Calibri" w:eastAsia="Calibri" w:hAnsi="Calibri"/>
                <w:b/>
                <w:bCs/>
                <w:color w:val="FFFFFF"/>
                <w:sz w:val="22"/>
                <w:szCs w:val="22"/>
              </w:rPr>
              <w:t>__</w:t>
            </w:r>
          </w:p>
        </w:tc>
        <w:tc>
          <w:tcPr>
            <w:tcW w:w="1008" w:type="dxa"/>
            <w:tcBorders>
              <w:top w:val="single" w:sz="4" w:space="0" w:color="000000"/>
              <w:left w:val="nil"/>
              <w:bottom w:val="single" w:sz="4" w:space="0" w:color="000000"/>
              <w:right w:val="nil"/>
            </w:tcBorders>
            <w:shd w:val="clear" w:color="auto" w:fill="000000"/>
            <w:noWrap/>
            <w:hideMark/>
          </w:tcPr>
          <w:p w14:paraId="556BCACF" w14:textId="32DAEE08" w:rsidR="00BB1FE9" w:rsidRPr="00B26A1B" w:rsidRDefault="00BB1FE9" w:rsidP="000962C3">
            <w:pPr>
              <w:suppressAutoHyphens/>
              <w:jc w:val="right"/>
              <w:rPr>
                <w:rFonts w:ascii="Calibri" w:eastAsia="Calibri" w:hAnsi="Calibri"/>
                <w:b/>
                <w:bCs/>
                <w:color w:val="FFFFFF"/>
                <w:sz w:val="22"/>
                <w:szCs w:val="22"/>
              </w:rPr>
            </w:pPr>
            <w:r w:rsidRPr="00B26A1B">
              <w:rPr>
                <w:rFonts w:ascii="Calibri" w:eastAsia="Calibri" w:hAnsi="Calibri"/>
                <w:b/>
                <w:bCs/>
                <w:color w:val="FFFFFF"/>
                <w:sz w:val="22"/>
                <w:szCs w:val="22"/>
              </w:rPr>
              <w:t>20</w:t>
            </w:r>
            <w:r>
              <w:rPr>
                <w:rFonts w:ascii="Calibri" w:eastAsia="Calibri" w:hAnsi="Calibri"/>
                <w:b/>
                <w:bCs/>
                <w:color w:val="FFFFFF"/>
                <w:sz w:val="22"/>
                <w:szCs w:val="22"/>
              </w:rPr>
              <w:t>__</w:t>
            </w:r>
          </w:p>
        </w:tc>
        <w:tc>
          <w:tcPr>
            <w:tcW w:w="1008" w:type="dxa"/>
            <w:tcBorders>
              <w:top w:val="single" w:sz="4" w:space="0" w:color="000000"/>
              <w:left w:val="nil"/>
              <w:bottom w:val="single" w:sz="4" w:space="0" w:color="000000"/>
              <w:right w:val="nil"/>
            </w:tcBorders>
            <w:shd w:val="clear" w:color="auto" w:fill="000000"/>
            <w:noWrap/>
            <w:hideMark/>
          </w:tcPr>
          <w:p w14:paraId="235052F3" w14:textId="75DB4E49" w:rsidR="00BB1FE9" w:rsidRPr="00B26A1B" w:rsidRDefault="00BB1FE9" w:rsidP="000962C3">
            <w:pPr>
              <w:suppressAutoHyphens/>
              <w:jc w:val="right"/>
              <w:rPr>
                <w:rFonts w:ascii="Calibri" w:eastAsia="Calibri" w:hAnsi="Calibri"/>
                <w:b/>
                <w:bCs/>
                <w:color w:val="FFFFFF"/>
                <w:sz w:val="22"/>
                <w:szCs w:val="22"/>
              </w:rPr>
            </w:pPr>
            <w:r w:rsidRPr="00B26A1B">
              <w:rPr>
                <w:rFonts w:ascii="Calibri" w:eastAsia="Calibri" w:hAnsi="Calibri"/>
                <w:b/>
                <w:bCs/>
                <w:color w:val="FFFFFF"/>
                <w:sz w:val="22"/>
                <w:szCs w:val="22"/>
              </w:rPr>
              <w:t>20</w:t>
            </w:r>
            <w:r>
              <w:rPr>
                <w:rFonts w:ascii="Calibri" w:eastAsia="Calibri" w:hAnsi="Calibri"/>
                <w:b/>
                <w:bCs/>
                <w:color w:val="FFFFFF"/>
                <w:sz w:val="22"/>
                <w:szCs w:val="22"/>
              </w:rPr>
              <w:t>__</w:t>
            </w:r>
          </w:p>
        </w:tc>
        <w:tc>
          <w:tcPr>
            <w:tcW w:w="1008" w:type="dxa"/>
            <w:tcBorders>
              <w:top w:val="single" w:sz="4" w:space="0" w:color="000000"/>
              <w:left w:val="nil"/>
              <w:bottom w:val="single" w:sz="4" w:space="0" w:color="000000"/>
              <w:right w:val="single" w:sz="4" w:space="0" w:color="000000"/>
            </w:tcBorders>
            <w:shd w:val="clear" w:color="auto" w:fill="000000"/>
            <w:noWrap/>
            <w:hideMark/>
          </w:tcPr>
          <w:p w14:paraId="5B8AEF65" w14:textId="5CB05031" w:rsidR="00BB1FE9" w:rsidRPr="00B26A1B" w:rsidRDefault="00BB1FE9" w:rsidP="000962C3">
            <w:pPr>
              <w:suppressAutoHyphens/>
              <w:jc w:val="right"/>
              <w:rPr>
                <w:rFonts w:ascii="Calibri" w:eastAsia="Calibri" w:hAnsi="Calibri"/>
                <w:b/>
                <w:bCs/>
                <w:color w:val="FFFFFF"/>
                <w:sz w:val="22"/>
                <w:szCs w:val="22"/>
              </w:rPr>
            </w:pPr>
            <w:r w:rsidRPr="00B26A1B">
              <w:rPr>
                <w:rFonts w:ascii="Calibri" w:eastAsia="Calibri" w:hAnsi="Calibri"/>
                <w:b/>
                <w:bCs/>
                <w:color w:val="FFFFFF"/>
                <w:sz w:val="22"/>
                <w:szCs w:val="22"/>
              </w:rPr>
              <w:t>20</w:t>
            </w:r>
            <w:r>
              <w:rPr>
                <w:rFonts w:ascii="Calibri" w:eastAsia="Calibri" w:hAnsi="Calibri"/>
                <w:b/>
                <w:bCs/>
                <w:color w:val="FFFFFF"/>
                <w:sz w:val="22"/>
                <w:szCs w:val="22"/>
              </w:rPr>
              <w:t>__</w:t>
            </w:r>
          </w:p>
        </w:tc>
      </w:tr>
      <w:tr w:rsidR="00BB1FE9" w:rsidRPr="00B26A1B" w14:paraId="5E3F4EB5"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610B3141" w14:textId="26A6D96C"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056D7F21" w14:textId="398B0E0D"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54B2D9C6" w14:textId="3E2F598B"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6C595107" w14:textId="1EBFC683"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39865A0D" w14:textId="7EAF1B85"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2397CC3" w14:textId="59507541"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22742F17" w14:textId="049B6A7A" w:rsidR="00BB1FE9" w:rsidRPr="00B26A1B" w:rsidRDefault="00BB1FE9" w:rsidP="000962C3">
            <w:pPr>
              <w:suppressAutoHyphens/>
              <w:jc w:val="right"/>
              <w:rPr>
                <w:rFonts w:ascii="Calibri" w:eastAsia="Calibri" w:hAnsi="Calibri"/>
                <w:sz w:val="22"/>
                <w:szCs w:val="22"/>
              </w:rPr>
            </w:pPr>
          </w:p>
        </w:tc>
      </w:tr>
      <w:tr w:rsidR="00BB1FE9" w:rsidRPr="00B26A1B" w14:paraId="62C45758"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3DBB6F4A" w14:textId="1812CA9A"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5AA9352F" w14:textId="57209577"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286A3AF8" w14:textId="416191BB"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0E650F58" w14:textId="4514933E"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560A4EE0" w14:textId="62C1EFAC"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6480D225" w14:textId="30024947"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3D0ACF6D" w14:textId="69EFCFC3" w:rsidR="00BB1FE9" w:rsidRPr="00B26A1B" w:rsidRDefault="00BB1FE9" w:rsidP="000962C3">
            <w:pPr>
              <w:suppressAutoHyphens/>
              <w:jc w:val="right"/>
              <w:rPr>
                <w:rFonts w:ascii="Calibri" w:eastAsia="Calibri" w:hAnsi="Calibri"/>
                <w:sz w:val="22"/>
                <w:szCs w:val="22"/>
              </w:rPr>
            </w:pPr>
          </w:p>
        </w:tc>
      </w:tr>
      <w:tr w:rsidR="00BB1FE9" w:rsidRPr="00B26A1B" w14:paraId="4E633D91"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2157C780" w14:textId="25387D7F"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3F8D4EFE" w14:textId="27272EBB"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2B1C49C8" w14:textId="50A6B97F"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7473985" w14:textId="30CA0175"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0276A88B" w14:textId="672C7D26"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1D2C8E7A" w14:textId="459102FD"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516297B8" w14:textId="23F33DA7" w:rsidR="00BB1FE9" w:rsidRPr="00B26A1B" w:rsidRDefault="00BB1FE9" w:rsidP="000962C3">
            <w:pPr>
              <w:suppressAutoHyphens/>
              <w:jc w:val="right"/>
              <w:rPr>
                <w:rFonts w:ascii="Calibri" w:eastAsia="Calibri" w:hAnsi="Calibri"/>
                <w:sz w:val="22"/>
                <w:szCs w:val="22"/>
              </w:rPr>
            </w:pPr>
          </w:p>
        </w:tc>
      </w:tr>
      <w:tr w:rsidR="00BB1FE9" w:rsidRPr="00B26A1B" w14:paraId="4CBD7A59"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503DC7B4" w14:textId="6B79E3CF"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6D233109" w14:textId="581652F8"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A1D0EA4" w14:textId="5555CFEB"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7C7AAD4" w14:textId="0FF8C2CC"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51F16D97" w14:textId="52E756C6"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36062D3F" w14:textId="61714EC2"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2602993D" w14:textId="03334882" w:rsidR="00BB1FE9" w:rsidRPr="00B26A1B" w:rsidRDefault="00BB1FE9" w:rsidP="000962C3">
            <w:pPr>
              <w:suppressAutoHyphens/>
              <w:jc w:val="right"/>
              <w:rPr>
                <w:rFonts w:ascii="Calibri" w:eastAsia="Calibri" w:hAnsi="Calibri"/>
                <w:sz w:val="22"/>
                <w:szCs w:val="22"/>
              </w:rPr>
            </w:pPr>
          </w:p>
        </w:tc>
      </w:tr>
      <w:tr w:rsidR="00BB1FE9" w:rsidRPr="00B26A1B" w14:paraId="6987B2D5"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1C0B8339" w14:textId="2EA8965F"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00B5E1DA" w14:textId="0422306E"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5CA607E3" w14:textId="130A105B"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6889894C" w14:textId="6A031358"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F651B3F" w14:textId="4B7F3438"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64D33CA4" w14:textId="3E2278C0"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16CA4A0E" w14:textId="3E2575BC" w:rsidR="00BB1FE9" w:rsidRPr="00B26A1B" w:rsidRDefault="00BB1FE9" w:rsidP="000962C3">
            <w:pPr>
              <w:suppressAutoHyphens/>
              <w:jc w:val="right"/>
              <w:rPr>
                <w:rFonts w:ascii="Calibri" w:eastAsia="Calibri" w:hAnsi="Calibri"/>
                <w:sz w:val="22"/>
                <w:szCs w:val="22"/>
              </w:rPr>
            </w:pPr>
          </w:p>
        </w:tc>
      </w:tr>
      <w:tr w:rsidR="00BB1FE9" w:rsidRPr="00B26A1B" w14:paraId="5B090EFB"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15E4749E" w14:textId="67DC662C"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785A7FB3" w14:textId="127D3163"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2E1FFF8" w14:textId="7A5B0FE1"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325B65D" w14:textId="141EBD91"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08D215DC" w14:textId="1645F041"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E9D4700" w14:textId="7B375F0A"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2B9C009" w14:textId="149D8D03" w:rsidR="00BB1FE9" w:rsidRPr="00B26A1B" w:rsidRDefault="00BB1FE9" w:rsidP="000962C3">
            <w:pPr>
              <w:suppressAutoHyphens/>
              <w:jc w:val="right"/>
              <w:rPr>
                <w:rFonts w:ascii="Calibri" w:eastAsia="Calibri" w:hAnsi="Calibri"/>
                <w:sz w:val="22"/>
                <w:szCs w:val="22"/>
              </w:rPr>
            </w:pPr>
          </w:p>
        </w:tc>
      </w:tr>
      <w:tr w:rsidR="00BB1FE9" w:rsidRPr="00B26A1B" w14:paraId="5694E2BF"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05909AD0" w14:textId="420BFD87"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178FD90F" w14:textId="424DE9B8"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0486D079" w14:textId="2983D9F9"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2F85207" w14:textId="208F0371"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B6FA67E" w14:textId="40BFFE63"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15530259" w14:textId="36B7B5A3"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2C8DCA41" w14:textId="0D48A391" w:rsidR="00BB1FE9" w:rsidRPr="00B26A1B" w:rsidRDefault="00BB1FE9" w:rsidP="000962C3">
            <w:pPr>
              <w:suppressAutoHyphens/>
              <w:jc w:val="right"/>
              <w:rPr>
                <w:rFonts w:ascii="Calibri" w:eastAsia="Calibri" w:hAnsi="Calibri"/>
                <w:sz w:val="22"/>
                <w:szCs w:val="22"/>
              </w:rPr>
            </w:pPr>
          </w:p>
        </w:tc>
      </w:tr>
      <w:tr w:rsidR="00BB1FE9" w:rsidRPr="00B26A1B" w14:paraId="039589A4"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28CBB000" w14:textId="7D69ED71"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292BB815" w14:textId="3C7C08C9"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0D41CD6E" w14:textId="40028A2F"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3072B999" w14:textId="65A9D94F"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3C46E4BF" w14:textId="5E470579"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06C235C7" w14:textId="56F05DB0"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6395C438" w14:textId="6109FB08" w:rsidR="00BB1FE9" w:rsidRPr="00B26A1B" w:rsidRDefault="00BB1FE9" w:rsidP="000962C3">
            <w:pPr>
              <w:suppressAutoHyphens/>
              <w:jc w:val="right"/>
              <w:rPr>
                <w:rFonts w:ascii="Calibri" w:eastAsia="Calibri" w:hAnsi="Calibri"/>
                <w:sz w:val="22"/>
                <w:szCs w:val="22"/>
              </w:rPr>
            </w:pPr>
          </w:p>
        </w:tc>
      </w:tr>
      <w:tr w:rsidR="00BB1FE9" w:rsidRPr="00B26A1B" w14:paraId="3962C63F"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1ACDFE45" w14:textId="4D19846C"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6BA05E8D" w14:textId="6708866A"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02583DFD" w14:textId="74BF395C"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0E4EC2A5" w14:textId="7CD79014"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E8DDC1A" w14:textId="5058E1B4"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2341D014" w14:textId="67520363"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2ED841D8" w14:textId="63C713DD" w:rsidR="00BB1FE9" w:rsidRPr="00B26A1B" w:rsidRDefault="00BB1FE9" w:rsidP="000962C3">
            <w:pPr>
              <w:suppressAutoHyphens/>
              <w:jc w:val="right"/>
              <w:rPr>
                <w:rFonts w:ascii="Calibri" w:eastAsia="Calibri" w:hAnsi="Calibri"/>
                <w:sz w:val="22"/>
                <w:szCs w:val="22"/>
              </w:rPr>
            </w:pPr>
          </w:p>
        </w:tc>
      </w:tr>
      <w:tr w:rsidR="00BB1FE9" w:rsidRPr="00B26A1B" w14:paraId="0854FD1E"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1D5C435E" w14:textId="7F18E73D"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779136E0" w14:textId="562907B1" w:rsidR="00BB1FE9" w:rsidRPr="00B26A1B" w:rsidRDefault="00BB1FE9" w:rsidP="000962C3">
            <w:pPr>
              <w:suppressAutoHyphens/>
              <w:jc w:val="center"/>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18F32564" w14:textId="347DB8D8"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2EE241A" w14:textId="1E22B4C5"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4EBCAD1" w14:textId="01D9DDE8"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24D097CF" w14:textId="1F6BB3B5"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15C988B" w14:textId="66F9FCFF" w:rsidR="00BB1FE9" w:rsidRPr="00B26A1B" w:rsidRDefault="00BB1FE9" w:rsidP="000962C3">
            <w:pPr>
              <w:suppressAutoHyphens/>
              <w:jc w:val="right"/>
              <w:rPr>
                <w:rFonts w:ascii="Calibri" w:eastAsia="Calibri" w:hAnsi="Calibri"/>
                <w:sz w:val="22"/>
                <w:szCs w:val="22"/>
              </w:rPr>
            </w:pPr>
          </w:p>
        </w:tc>
      </w:tr>
      <w:tr w:rsidR="00BB1FE9" w:rsidRPr="00B26A1B" w14:paraId="735529DC"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3F7F1BAD" w14:textId="77777777" w:rsidR="00BB1FE9" w:rsidRPr="00B26A1B" w:rsidRDefault="00BB1FE9" w:rsidP="000962C3">
            <w:pPr>
              <w:suppressAutoHyphens/>
              <w:spacing w:after="160" w:line="256" w:lineRule="auto"/>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0A558308" w14:textId="77777777" w:rsidR="00BB1FE9" w:rsidRPr="00B26A1B" w:rsidRDefault="00BB1FE9" w:rsidP="000962C3">
            <w:pPr>
              <w:rPr>
                <w:rFonts w:ascii="Calibri" w:eastAsia="Calibri" w:hAnsi="Calibri"/>
                <w:sz w:val="20"/>
                <w:szCs w:val="20"/>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0D9092D1" w14:textId="77777777" w:rsidR="00BB1FE9" w:rsidRPr="00B26A1B" w:rsidRDefault="00BB1FE9" w:rsidP="000962C3">
            <w:pPr>
              <w:rPr>
                <w:rFonts w:ascii="Calibri" w:eastAsia="Calibri" w:hAnsi="Calibri"/>
                <w:sz w:val="20"/>
                <w:szCs w:val="20"/>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E5D0548" w14:textId="77777777" w:rsidR="00BB1FE9" w:rsidRPr="00B26A1B" w:rsidRDefault="00BB1FE9" w:rsidP="000962C3">
            <w:pPr>
              <w:rPr>
                <w:rFonts w:ascii="Calibri" w:eastAsia="Calibri" w:hAnsi="Calibri"/>
                <w:sz w:val="20"/>
                <w:szCs w:val="20"/>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51A0A58C" w14:textId="77777777" w:rsidR="00BB1FE9" w:rsidRPr="00B26A1B" w:rsidRDefault="00BB1FE9" w:rsidP="000962C3">
            <w:pPr>
              <w:rPr>
                <w:rFonts w:ascii="Calibri" w:eastAsia="Calibri" w:hAnsi="Calibri"/>
                <w:sz w:val="20"/>
                <w:szCs w:val="20"/>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1AFBD895" w14:textId="77777777" w:rsidR="00BB1FE9" w:rsidRPr="00B26A1B" w:rsidRDefault="00BB1FE9" w:rsidP="000962C3">
            <w:pPr>
              <w:rPr>
                <w:rFonts w:ascii="Calibri" w:eastAsia="Calibri" w:hAnsi="Calibri"/>
                <w:sz w:val="20"/>
                <w:szCs w:val="20"/>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AB0951C" w14:textId="77777777" w:rsidR="00BB1FE9" w:rsidRPr="00B26A1B" w:rsidRDefault="00BB1FE9" w:rsidP="000962C3">
            <w:pPr>
              <w:rPr>
                <w:rFonts w:ascii="Calibri" w:eastAsia="Calibri" w:hAnsi="Calibri"/>
                <w:sz w:val="20"/>
                <w:szCs w:val="20"/>
              </w:rPr>
            </w:pPr>
          </w:p>
        </w:tc>
      </w:tr>
      <w:tr w:rsidR="00BB1FE9" w:rsidRPr="00B26A1B" w14:paraId="5863E7CD"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2533E332" w14:textId="3E5A35AC"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529FBBD2" w14:textId="77777777" w:rsidR="00BB1FE9" w:rsidRPr="00B26A1B" w:rsidRDefault="00BB1FE9" w:rsidP="000962C3">
            <w:pPr>
              <w:suppressAutoHyphens/>
              <w:spacing w:after="160" w:line="256" w:lineRule="auto"/>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54F54C24" w14:textId="0AAD887F"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6176EDA6" w14:textId="44ABB78D"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2A87DAB7" w14:textId="1C8F6894"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38DE570D" w14:textId="438D3DFA"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4BE6CE2" w14:textId="796C1C79" w:rsidR="00BB1FE9" w:rsidRPr="00B26A1B" w:rsidRDefault="00BB1FE9" w:rsidP="000962C3">
            <w:pPr>
              <w:suppressAutoHyphens/>
              <w:jc w:val="right"/>
              <w:rPr>
                <w:rFonts w:ascii="Calibri" w:eastAsia="Calibri" w:hAnsi="Calibri"/>
                <w:sz w:val="22"/>
                <w:szCs w:val="22"/>
              </w:rPr>
            </w:pPr>
          </w:p>
        </w:tc>
      </w:tr>
      <w:tr w:rsidR="00BB1FE9" w:rsidRPr="00B26A1B" w14:paraId="7E481AAE" w14:textId="77777777" w:rsidTr="00BB1FE9">
        <w:trPr>
          <w:trHeight w:val="255"/>
          <w:jc w:val="center"/>
        </w:trPr>
        <w:tc>
          <w:tcPr>
            <w:tcW w:w="1975" w:type="dxa"/>
            <w:tcBorders>
              <w:top w:val="single" w:sz="4" w:space="0" w:color="666666"/>
              <w:left w:val="single" w:sz="4" w:space="0" w:color="666666"/>
              <w:bottom w:val="single" w:sz="4" w:space="0" w:color="666666"/>
              <w:right w:val="single" w:sz="4" w:space="0" w:color="666666"/>
            </w:tcBorders>
            <w:shd w:val="clear" w:color="auto" w:fill="auto"/>
            <w:noWrap/>
          </w:tcPr>
          <w:p w14:paraId="0BC08B2D" w14:textId="7AA9F7CC" w:rsidR="00BB1FE9" w:rsidRPr="00B26A1B" w:rsidRDefault="00BB1FE9" w:rsidP="000962C3">
            <w:pPr>
              <w:suppressAutoHyphens/>
              <w:rPr>
                <w:rFonts w:ascii="Calibri" w:eastAsia="Calibri" w:hAnsi="Calibri"/>
                <w:b/>
                <w:bCs/>
                <w:sz w:val="22"/>
                <w:szCs w:val="22"/>
              </w:rPr>
            </w:pPr>
          </w:p>
        </w:tc>
        <w:tc>
          <w:tcPr>
            <w:tcW w:w="735" w:type="dxa"/>
            <w:tcBorders>
              <w:top w:val="single" w:sz="4" w:space="0" w:color="666666"/>
              <w:left w:val="single" w:sz="4" w:space="0" w:color="666666"/>
              <w:bottom w:val="single" w:sz="4" w:space="0" w:color="666666"/>
              <w:right w:val="single" w:sz="4" w:space="0" w:color="666666"/>
            </w:tcBorders>
            <w:shd w:val="clear" w:color="auto" w:fill="auto"/>
            <w:noWrap/>
          </w:tcPr>
          <w:p w14:paraId="74A7FFCE" w14:textId="77777777" w:rsidR="00BB1FE9" w:rsidRPr="00B26A1B" w:rsidRDefault="00BB1FE9" w:rsidP="000962C3">
            <w:pPr>
              <w:suppressAutoHyphens/>
              <w:spacing w:after="160" w:line="256" w:lineRule="auto"/>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6C0D8675" w14:textId="02F135CF"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5DEC23D3" w14:textId="03CA4CCE"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7273017" w14:textId="4B011688"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456CC569" w14:textId="4A521BCB" w:rsidR="00BB1FE9" w:rsidRPr="00B26A1B" w:rsidRDefault="00BB1FE9" w:rsidP="000962C3">
            <w:pPr>
              <w:suppressAutoHyphens/>
              <w:jc w:val="right"/>
              <w:rPr>
                <w:rFonts w:ascii="Calibri" w:eastAsia="Calibri" w:hAnsi="Calibri"/>
                <w:sz w:val="22"/>
                <w:szCs w:val="22"/>
              </w:rPr>
            </w:pPr>
          </w:p>
        </w:tc>
        <w:tc>
          <w:tcPr>
            <w:tcW w:w="1008" w:type="dxa"/>
            <w:tcBorders>
              <w:top w:val="single" w:sz="4" w:space="0" w:color="666666"/>
              <w:left w:val="single" w:sz="4" w:space="0" w:color="666666"/>
              <w:bottom w:val="single" w:sz="4" w:space="0" w:color="666666"/>
              <w:right w:val="single" w:sz="4" w:space="0" w:color="666666"/>
            </w:tcBorders>
            <w:shd w:val="clear" w:color="auto" w:fill="auto"/>
            <w:noWrap/>
          </w:tcPr>
          <w:p w14:paraId="78DE2BED" w14:textId="25C9D08B" w:rsidR="00BB1FE9" w:rsidRPr="00B26A1B" w:rsidRDefault="00BB1FE9" w:rsidP="000962C3">
            <w:pPr>
              <w:suppressAutoHyphens/>
              <w:jc w:val="right"/>
              <w:rPr>
                <w:rFonts w:ascii="Calibri" w:eastAsia="Calibri" w:hAnsi="Calibri"/>
                <w:sz w:val="22"/>
                <w:szCs w:val="22"/>
              </w:rPr>
            </w:pPr>
          </w:p>
        </w:tc>
      </w:tr>
    </w:tbl>
    <w:p w14:paraId="520630EC" w14:textId="61D25406" w:rsidR="00F83C3C" w:rsidRPr="00813309" w:rsidRDefault="00F83C3C" w:rsidP="00F83C3C">
      <w:pPr>
        <w:pStyle w:val="BodyText"/>
        <w:tabs>
          <w:tab w:val="right" w:pos="5040"/>
        </w:tabs>
        <w:ind w:firstLine="0"/>
        <w:jc w:val="center"/>
        <w:rPr>
          <w:rFonts w:ascii="Arial" w:hAnsi="Arial" w:cs="Arial"/>
          <w:b/>
        </w:rPr>
      </w:pPr>
    </w:p>
    <w:p w14:paraId="528FB549" w14:textId="77777777" w:rsidR="00F83C3C" w:rsidRPr="00813309" w:rsidRDefault="00F83C3C" w:rsidP="00F83C3C">
      <w:pPr>
        <w:pStyle w:val="BodyText"/>
        <w:tabs>
          <w:tab w:val="right" w:pos="5040"/>
        </w:tabs>
        <w:ind w:firstLine="0"/>
        <w:rPr>
          <w:rFonts w:ascii="Arial" w:hAnsi="Arial" w:cs="Arial"/>
        </w:rPr>
      </w:pPr>
    </w:p>
    <w:p w14:paraId="6E2A8C68" w14:textId="77777777" w:rsidR="00F83C3C" w:rsidRPr="00813309" w:rsidRDefault="00F83C3C" w:rsidP="00F83C3C">
      <w:pPr>
        <w:pStyle w:val="BodyText"/>
        <w:tabs>
          <w:tab w:val="right" w:pos="5040"/>
        </w:tabs>
        <w:ind w:firstLine="0"/>
        <w:rPr>
          <w:rFonts w:ascii="Arial" w:hAnsi="Arial" w:cs="Arial"/>
        </w:rPr>
        <w:sectPr w:rsidR="00F83C3C" w:rsidRPr="00813309" w:rsidSect="00554D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formProt w:val="0"/>
          <w:titlePg/>
          <w:docGrid w:linePitch="360"/>
        </w:sectPr>
      </w:pPr>
    </w:p>
    <w:p w14:paraId="0B9CAE95" w14:textId="069FB326" w:rsidR="00F83C3C" w:rsidRPr="00813309" w:rsidRDefault="00F83C3C" w:rsidP="00F83C3C">
      <w:pPr>
        <w:pStyle w:val="Centered"/>
        <w:rPr>
          <w:rFonts w:ascii="Arial" w:hAnsi="Arial" w:cs="Arial"/>
          <w:b/>
          <w:szCs w:val="24"/>
        </w:rPr>
      </w:pPr>
      <w:r w:rsidRPr="00813309">
        <w:rPr>
          <w:rFonts w:ascii="Arial" w:hAnsi="Arial" w:cs="Arial"/>
          <w:b/>
          <w:szCs w:val="24"/>
        </w:rPr>
        <w:lastRenderedPageBreak/>
        <w:t>ATTACHMENT B</w:t>
      </w:r>
    </w:p>
    <w:p w14:paraId="14E23750" w14:textId="77777777" w:rsidR="00F83C3C" w:rsidRPr="00813309" w:rsidRDefault="00F83C3C" w:rsidP="00F83C3C">
      <w:pPr>
        <w:pStyle w:val="Centered"/>
        <w:rPr>
          <w:rFonts w:ascii="Arial" w:hAnsi="Arial" w:cs="Arial"/>
          <w:b/>
          <w:szCs w:val="24"/>
        </w:rPr>
      </w:pPr>
    </w:p>
    <w:p w14:paraId="4570BFD8" w14:textId="77777777" w:rsidR="00F83C3C" w:rsidRPr="00813309" w:rsidRDefault="00F83C3C" w:rsidP="00F83C3C">
      <w:pPr>
        <w:pStyle w:val="Centered"/>
        <w:rPr>
          <w:rFonts w:ascii="Arial" w:hAnsi="Arial" w:cs="Arial"/>
          <w:b/>
          <w:szCs w:val="24"/>
        </w:rPr>
      </w:pPr>
      <w:r w:rsidRPr="00813309">
        <w:rPr>
          <w:rFonts w:ascii="Arial" w:hAnsi="Arial" w:cs="Arial"/>
          <w:b/>
          <w:szCs w:val="24"/>
        </w:rPr>
        <w:t>RESIDENCE AGREEMENT</w:t>
      </w:r>
    </w:p>
    <w:p w14:paraId="7FF9A5C3" w14:textId="77777777" w:rsidR="002C1631" w:rsidRPr="002C1631" w:rsidRDefault="002C1631" w:rsidP="002C1631">
      <w:pPr>
        <w:spacing w:after="240"/>
        <w:rPr>
          <w:rFonts w:ascii="Arial" w:hAnsi="Arial" w:cs="Arial"/>
        </w:rPr>
      </w:pPr>
    </w:p>
    <w:p w14:paraId="437625F7" w14:textId="77777777" w:rsidR="002C1631" w:rsidRDefault="002C1631" w:rsidP="00E045D3">
      <w:pPr>
        <w:pStyle w:val="Legal2Cont1"/>
        <w:spacing w:after="0"/>
      </w:pPr>
    </w:p>
    <w:p w14:paraId="4C97E6A6" w14:textId="7A78527B" w:rsidR="00CE7B1F" w:rsidRDefault="00CE7B1F" w:rsidP="00190EB3">
      <w:pPr>
        <w:ind w:left="360"/>
      </w:pPr>
    </w:p>
    <w:p w14:paraId="75013343" w14:textId="4A1897D6" w:rsidR="00CE7B1F" w:rsidRDefault="00CE7B1F" w:rsidP="00190EB3">
      <w:pPr>
        <w:ind w:left="360"/>
      </w:pPr>
    </w:p>
    <w:p w14:paraId="236510B3" w14:textId="2CFA773C" w:rsidR="00CE7B1F" w:rsidRDefault="00CE7B1F" w:rsidP="00CE7B1F">
      <w:pPr>
        <w:pStyle w:val="BodyText"/>
      </w:pPr>
    </w:p>
    <w:p w14:paraId="2C85C862" w14:textId="77777777" w:rsidR="00CE7B1F" w:rsidRDefault="00CE7B1F" w:rsidP="00190EB3">
      <w:pPr>
        <w:ind w:left="360"/>
      </w:pPr>
    </w:p>
    <w:sectPr w:rsidR="00CE7B1F" w:rsidSect="00F945FE">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BB00" w14:textId="77777777" w:rsidR="004C4DB3" w:rsidRDefault="004C4DB3" w:rsidP="000A730F">
      <w:r>
        <w:separator/>
      </w:r>
    </w:p>
  </w:endnote>
  <w:endnote w:type="continuationSeparator" w:id="0">
    <w:p w14:paraId="6FE674AD" w14:textId="77777777" w:rsidR="004C4DB3" w:rsidRDefault="004C4DB3" w:rsidP="000A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D76B" w14:textId="77777777" w:rsidR="005F56EE" w:rsidRDefault="005F5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8572" w14:textId="77777777" w:rsidR="005F56EE" w:rsidRDefault="005F5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15DE" w14:textId="77777777" w:rsidR="005F56EE" w:rsidRDefault="005F56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2911" w14:textId="77777777" w:rsidR="00FB4857" w:rsidRDefault="00FB48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AE31" w14:textId="77777777" w:rsidR="00702175" w:rsidRDefault="00DE5324" w:rsidP="00DE5324">
    <w:pPr>
      <w:pStyle w:val="Footer"/>
      <w:rPr>
        <w:sz w:val="20"/>
        <w:szCs w:val="20"/>
      </w:rPr>
    </w:pPr>
    <w:r w:rsidRPr="00DE5324">
      <w:rPr>
        <w:sz w:val="20"/>
        <w:szCs w:val="20"/>
      </w:rPr>
      <w:t xml:space="preserve">Page </w:t>
    </w:r>
    <w:r w:rsidRPr="00DE5324">
      <w:rPr>
        <w:sz w:val="20"/>
        <w:szCs w:val="20"/>
      </w:rPr>
      <w:fldChar w:fldCharType="begin"/>
    </w:r>
    <w:r w:rsidRPr="00DE5324">
      <w:rPr>
        <w:sz w:val="20"/>
        <w:szCs w:val="20"/>
      </w:rPr>
      <w:instrText xml:space="preserve"> PAGE   \* MERGEFORMAT </w:instrText>
    </w:r>
    <w:r w:rsidRPr="00DE5324">
      <w:rPr>
        <w:sz w:val="20"/>
        <w:szCs w:val="20"/>
      </w:rPr>
      <w:fldChar w:fldCharType="separate"/>
    </w:r>
    <w:r w:rsidR="007E5A52">
      <w:rPr>
        <w:noProof/>
        <w:sz w:val="20"/>
        <w:szCs w:val="20"/>
      </w:rPr>
      <w:t>2</w:t>
    </w:r>
    <w:r w:rsidRPr="00DE5324">
      <w:rPr>
        <w:noProof/>
        <w:sz w:val="20"/>
        <w:szCs w:val="20"/>
      </w:rPr>
      <w:fldChar w:fldCharType="end"/>
    </w:r>
    <w:r w:rsidR="00B47997" w:rsidRPr="00DE5324">
      <w:rPr>
        <w:sz w:val="20"/>
        <w:szCs w:val="20"/>
      </w:rPr>
      <w:t xml:space="preserve"> </w:t>
    </w:r>
  </w:p>
  <w:p w14:paraId="58BBE2CC" w14:textId="5B497836" w:rsidR="00B47997" w:rsidRPr="00702175" w:rsidRDefault="008D1B8D" w:rsidP="00702175">
    <w:pPr>
      <w:pStyle w:val="Footer"/>
      <w:jc w:val="right"/>
    </w:pPr>
    <w:r w:rsidRPr="008D1B8D">
      <w:rPr>
        <w:noProof/>
        <w:spacing w:val="-2"/>
        <w:sz w:val="16"/>
      </w:rPr>
      <w:t>19937590.2</w:t>
    </w:r>
    <w:r w:rsidR="00702175" w:rsidRPr="0070217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0501" w14:textId="77777777" w:rsidR="00FB4857" w:rsidRDefault="00FB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BFC2" w14:textId="77777777" w:rsidR="004C4DB3" w:rsidRDefault="004C4DB3" w:rsidP="000A730F">
      <w:r>
        <w:separator/>
      </w:r>
    </w:p>
  </w:footnote>
  <w:footnote w:type="continuationSeparator" w:id="0">
    <w:p w14:paraId="641D48A1" w14:textId="77777777" w:rsidR="004C4DB3" w:rsidRDefault="004C4DB3" w:rsidP="000A7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D708" w14:textId="0D8B532A" w:rsidR="005F56EE" w:rsidRDefault="002274CD">
    <w:pPr>
      <w:pStyle w:val="Header"/>
    </w:pPr>
    <w:r>
      <w:rPr>
        <w:noProof/>
      </w:rPr>
      <w:pict w14:anchorId="7B5F2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4469"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06BD" w14:textId="71892C4B" w:rsidR="005F56EE" w:rsidRDefault="002274CD">
    <w:pPr>
      <w:pStyle w:val="Header"/>
    </w:pPr>
    <w:r>
      <w:rPr>
        <w:noProof/>
      </w:rPr>
      <w:pict w14:anchorId="20A19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4470"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18DA" w14:textId="766B29DD" w:rsidR="005F56EE" w:rsidRDefault="002274CD">
    <w:pPr>
      <w:pStyle w:val="Header"/>
    </w:pPr>
    <w:r>
      <w:rPr>
        <w:noProof/>
      </w:rPr>
      <w:pict w14:anchorId="2FE81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4468"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44A4" w14:textId="4FDBD151" w:rsidR="00FB4857" w:rsidRPr="00FB4857" w:rsidRDefault="002274CD">
    <w:pPr>
      <w:pStyle w:val="Header"/>
    </w:pPr>
    <w:r>
      <w:rPr>
        <w:noProof/>
      </w:rPr>
      <w:pict w14:anchorId="14C47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4472" o:spid="_x0000_s2053"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6151" w14:textId="252DC075" w:rsidR="00FB4857" w:rsidRDefault="002274CD">
    <w:pPr>
      <w:pStyle w:val="Header"/>
    </w:pPr>
    <w:r>
      <w:rPr>
        <w:noProof/>
      </w:rPr>
      <w:pict w14:anchorId="718C0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4473" o:spid="_x0000_s2054"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5E7B" w14:textId="2DDC5724" w:rsidR="00FB4857" w:rsidRDefault="002274CD">
    <w:pPr>
      <w:pStyle w:val="Header"/>
    </w:pPr>
    <w:r>
      <w:rPr>
        <w:noProof/>
      </w:rPr>
      <w:pict w14:anchorId="09521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4471" o:spid="_x0000_s2052"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36CAD"/>
    <w:multiLevelType w:val="hybridMultilevel"/>
    <w:tmpl w:val="F342B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C1D25"/>
    <w:multiLevelType w:val="multilevel"/>
    <w:tmpl w:val="92E4DBE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15:restartNumberingAfterBreak="0">
    <w:nsid w:val="447215BD"/>
    <w:multiLevelType w:val="hybridMultilevel"/>
    <w:tmpl w:val="0812FADA"/>
    <w:lvl w:ilvl="0" w:tplc="ABC4FFC6">
      <w:start w:val="1"/>
      <w:numFmt w:val="upp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C6C4B36"/>
    <w:multiLevelType w:val="hybridMultilevel"/>
    <w:tmpl w:val="0582B4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F97C5F"/>
    <w:multiLevelType w:val="hybridMultilevel"/>
    <w:tmpl w:val="AA3EB734"/>
    <w:lvl w:ilvl="0" w:tplc="868AE85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EE"/>
    <w:rsid w:val="000404F6"/>
    <w:rsid w:val="00060BA7"/>
    <w:rsid w:val="00063F80"/>
    <w:rsid w:val="00065B58"/>
    <w:rsid w:val="000727D4"/>
    <w:rsid w:val="00073BF9"/>
    <w:rsid w:val="0007618C"/>
    <w:rsid w:val="00084FC4"/>
    <w:rsid w:val="000A15C7"/>
    <w:rsid w:val="000A4851"/>
    <w:rsid w:val="000A730F"/>
    <w:rsid w:val="000A7781"/>
    <w:rsid w:val="000B6715"/>
    <w:rsid w:val="000E1D32"/>
    <w:rsid w:val="000E2CD2"/>
    <w:rsid w:val="000E5FBB"/>
    <w:rsid w:val="001254BD"/>
    <w:rsid w:val="00162096"/>
    <w:rsid w:val="00176A8C"/>
    <w:rsid w:val="00190EB3"/>
    <w:rsid w:val="001A6C98"/>
    <w:rsid w:val="001C1930"/>
    <w:rsid w:val="001E52AC"/>
    <w:rsid w:val="001F34CA"/>
    <w:rsid w:val="0022148C"/>
    <w:rsid w:val="002274CD"/>
    <w:rsid w:val="00231049"/>
    <w:rsid w:val="00252FD5"/>
    <w:rsid w:val="0027285C"/>
    <w:rsid w:val="002728E3"/>
    <w:rsid w:val="00275836"/>
    <w:rsid w:val="002876E1"/>
    <w:rsid w:val="002967F2"/>
    <w:rsid w:val="002A3221"/>
    <w:rsid w:val="002C1631"/>
    <w:rsid w:val="00324957"/>
    <w:rsid w:val="00334BEA"/>
    <w:rsid w:val="00345547"/>
    <w:rsid w:val="0035797A"/>
    <w:rsid w:val="00363ECA"/>
    <w:rsid w:val="003A6506"/>
    <w:rsid w:val="003B7476"/>
    <w:rsid w:val="003E2E50"/>
    <w:rsid w:val="0040114B"/>
    <w:rsid w:val="00403D86"/>
    <w:rsid w:val="0041241E"/>
    <w:rsid w:val="00420428"/>
    <w:rsid w:val="00465967"/>
    <w:rsid w:val="00473868"/>
    <w:rsid w:val="004966A1"/>
    <w:rsid w:val="004974CF"/>
    <w:rsid w:val="004A0745"/>
    <w:rsid w:val="004B56AF"/>
    <w:rsid w:val="004B57A6"/>
    <w:rsid w:val="004B7320"/>
    <w:rsid w:val="004C4DB3"/>
    <w:rsid w:val="004D7BF3"/>
    <w:rsid w:val="004F6410"/>
    <w:rsid w:val="00500BA2"/>
    <w:rsid w:val="00571FFA"/>
    <w:rsid w:val="005773E6"/>
    <w:rsid w:val="005C1339"/>
    <w:rsid w:val="005F56EE"/>
    <w:rsid w:val="006620EE"/>
    <w:rsid w:val="00664F52"/>
    <w:rsid w:val="006739E1"/>
    <w:rsid w:val="00673CA6"/>
    <w:rsid w:val="006C2002"/>
    <w:rsid w:val="006F3AAD"/>
    <w:rsid w:val="00702175"/>
    <w:rsid w:val="00722B98"/>
    <w:rsid w:val="0074130E"/>
    <w:rsid w:val="00753CBA"/>
    <w:rsid w:val="0079684F"/>
    <w:rsid w:val="007A3EAF"/>
    <w:rsid w:val="007B5BA0"/>
    <w:rsid w:val="007E5A52"/>
    <w:rsid w:val="007F639B"/>
    <w:rsid w:val="00812CC7"/>
    <w:rsid w:val="008178B4"/>
    <w:rsid w:val="00826990"/>
    <w:rsid w:val="008517E8"/>
    <w:rsid w:val="00883F71"/>
    <w:rsid w:val="008862D2"/>
    <w:rsid w:val="008B1182"/>
    <w:rsid w:val="008D1B8D"/>
    <w:rsid w:val="008F327D"/>
    <w:rsid w:val="009265BB"/>
    <w:rsid w:val="00930E30"/>
    <w:rsid w:val="009442AF"/>
    <w:rsid w:val="00957B27"/>
    <w:rsid w:val="009856FE"/>
    <w:rsid w:val="009867DB"/>
    <w:rsid w:val="00986C4C"/>
    <w:rsid w:val="00987190"/>
    <w:rsid w:val="009C0073"/>
    <w:rsid w:val="009E2FAD"/>
    <w:rsid w:val="00A25160"/>
    <w:rsid w:val="00A25612"/>
    <w:rsid w:val="00A25B82"/>
    <w:rsid w:val="00A33A78"/>
    <w:rsid w:val="00A45E5C"/>
    <w:rsid w:val="00A45F94"/>
    <w:rsid w:val="00A54A1F"/>
    <w:rsid w:val="00AA7598"/>
    <w:rsid w:val="00AC7828"/>
    <w:rsid w:val="00B06D06"/>
    <w:rsid w:val="00B347E0"/>
    <w:rsid w:val="00B47997"/>
    <w:rsid w:val="00B615C7"/>
    <w:rsid w:val="00B81189"/>
    <w:rsid w:val="00B83844"/>
    <w:rsid w:val="00B977DE"/>
    <w:rsid w:val="00BA5A3E"/>
    <w:rsid w:val="00BB1FE9"/>
    <w:rsid w:val="00BE3466"/>
    <w:rsid w:val="00C747A0"/>
    <w:rsid w:val="00C95EC0"/>
    <w:rsid w:val="00CA192B"/>
    <w:rsid w:val="00CA2E2D"/>
    <w:rsid w:val="00CB2481"/>
    <w:rsid w:val="00CE7B1F"/>
    <w:rsid w:val="00CF1083"/>
    <w:rsid w:val="00CF437B"/>
    <w:rsid w:val="00D0468A"/>
    <w:rsid w:val="00D04DB5"/>
    <w:rsid w:val="00D13115"/>
    <w:rsid w:val="00D34BD8"/>
    <w:rsid w:val="00D5494C"/>
    <w:rsid w:val="00D552BE"/>
    <w:rsid w:val="00D640A7"/>
    <w:rsid w:val="00D828AA"/>
    <w:rsid w:val="00D87383"/>
    <w:rsid w:val="00D90B3E"/>
    <w:rsid w:val="00D95944"/>
    <w:rsid w:val="00DD336B"/>
    <w:rsid w:val="00DE5324"/>
    <w:rsid w:val="00E045D3"/>
    <w:rsid w:val="00E551C0"/>
    <w:rsid w:val="00EA561C"/>
    <w:rsid w:val="00EA75F3"/>
    <w:rsid w:val="00EB0E41"/>
    <w:rsid w:val="00EE5057"/>
    <w:rsid w:val="00EF6C27"/>
    <w:rsid w:val="00F01C87"/>
    <w:rsid w:val="00F23412"/>
    <w:rsid w:val="00F43132"/>
    <w:rsid w:val="00F47636"/>
    <w:rsid w:val="00F66AD5"/>
    <w:rsid w:val="00F83C3C"/>
    <w:rsid w:val="00F87F95"/>
    <w:rsid w:val="00F945FE"/>
    <w:rsid w:val="00FA7CF5"/>
    <w:rsid w:val="00FB4857"/>
    <w:rsid w:val="00FE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4F04405"/>
  <w15:docId w15:val="{E65CE719-0449-4DC0-AD45-1B030861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E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065B5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0EB3"/>
    <w:pPr>
      <w:tabs>
        <w:tab w:val="center" w:pos="4320"/>
        <w:tab w:val="right" w:pos="8640"/>
      </w:tabs>
    </w:pPr>
  </w:style>
  <w:style w:type="character" w:customStyle="1" w:styleId="FooterChar">
    <w:name w:val="Footer Char"/>
    <w:basedOn w:val="DefaultParagraphFont"/>
    <w:link w:val="Footer"/>
    <w:rsid w:val="00190EB3"/>
    <w:rPr>
      <w:rFonts w:ascii="Times New Roman" w:eastAsia="Times New Roman" w:hAnsi="Times New Roman" w:cs="Times New Roman"/>
      <w:sz w:val="24"/>
      <w:szCs w:val="24"/>
    </w:rPr>
  </w:style>
  <w:style w:type="character" w:customStyle="1" w:styleId="zzmpTrailerItem">
    <w:name w:val="zzmpTrailerItem"/>
    <w:rsid w:val="00190EB3"/>
    <w:rPr>
      <w:rFonts w:ascii="Times New Roman" w:hAnsi="Times New Roman" w:cs="Times New Roman"/>
      <w:b w:val="0"/>
      <w:i w:val="0"/>
      <w:caps w:val="0"/>
      <w:smallCaps w:val="0"/>
      <w:dstrike w:val="0"/>
      <w:noProof/>
      <w:vanish w:val="0"/>
      <w:color w:val="auto"/>
      <w:spacing w:val="0"/>
      <w:position w:val="0"/>
      <w:sz w:val="16"/>
      <w:szCs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A4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85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620EE"/>
    <w:rPr>
      <w:sz w:val="16"/>
      <w:szCs w:val="16"/>
    </w:rPr>
  </w:style>
  <w:style w:type="paragraph" w:styleId="CommentText">
    <w:name w:val="annotation text"/>
    <w:basedOn w:val="Normal"/>
    <w:link w:val="CommentTextChar"/>
    <w:uiPriority w:val="99"/>
    <w:semiHidden/>
    <w:unhideWhenUsed/>
    <w:rsid w:val="006620EE"/>
    <w:rPr>
      <w:sz w:val="20"/>
      <w:szCs w:val="20"/>
    </w:rPr>
  </w:style>
  <w:style w:type="character" w:customStyle="1" w:styleId="CommentTextChar">
    <w:name w:val="Comment Text Char"/>
    <w:basedOn w:val="DefaultParagraphFont"/>
    <w:link w:val="CommentText"/>
    <w:uiPriority w:val="99"/>
    <w:semiHidden/>
    <w:rsid w:val="006620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20EE"/>
    <w:rPr>
      <w:b/>
      <w:bCs/>
    </w:rPr>
  </w:style>
  <w:style w:type="character" w:customStyle="1" w:styleId="CommentSubjectChar">
    <w:name w:val="Comment Subject Char"/>
    <w:basedOn w:val="CommentTextChar"/>
    <w:link w:val="CommentSubject"/>
    <w:uiPriority w:val="99"/>
    <w:semiHidden/>
    <w:rsid w:val="006620EE"/>
    <w:rPr>
      <w:rFonts w:ascii="Times New Roman" w:eastAsia="Times New Roman" w:hAnsi="Times New Roman" w:cs="Times New Roman"/>
      <w:b/>
      <w:bCs/>
      <w:sz w:val="20"/>
      <w:szCs w:val="20"/>
    </w:rPr>
  </w:style>
  <w:style w:type="paragraph" w:styleId="ListParagraph">
    <w:name w:val="List Paragraph"/>
    <w:basedOn w:val="Normal"/>
    <w:uiPriority w:val="99"/>
    <w:qFormat/>
    <w:rsid w:val="00826990"/>
    <w:pPr>
      <w:ind w:left="720"/>
      <w:contextualSpacing/>
    </w:pPr>
  </w:style>
  <w:style w:type="paragraph" w:styleId="Header">
    <w:name w:val="header"/>
    <w:basedOn w:val="Normal"/>
    <w:link w:val="HeaderChar"/>
    <w:uiPriority w:val="99"/>
    <w:unhideWhenUsed/>
    <w:rsid w:val="00DE5324"/>
    <w:pPr>
      <w:tabs>
        <w:tab w:val="center" w:pos="4680"/>
        <w:tab w:val="right" w:pos="9360"/>
      </w:tabs>
    </w:pPr>
  </w:style>
  <w:style w:type="character" w:customStyle="1" w:styleId="HeaderChar">
    <w:name w:val="Header Char"/>
    <w:basedOn w:val="DefaultParagraphFont"/>
    <w:link w:val="Header"/>
    <w:uiPriority w:val="99"/>
    <w:rsid w:val="00DE532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65B58"/>
    <w:rPr>
      <w:rFonts w:asciiTheme="majorHAnsi" w:eastAsiaTheme="majorEastAsia" w:hAnsiTheme="majorHAnsi" w:cstheme="majorBidi"/>
      <w:color w:val="2E74B5" w:themeColor="accent1" w:themeShade="BF"/>
      <w:sz w:val="26"/>
      <w:szCs w:val="26"/>
    </w:rPr>
  </w:style>
  <w:style w:type="paragraph" w:customStyle="1" w:styleId="TabbedL2">
    <w:name w:val="Tabbed_L2"/>
    <w:basedOn w:val="Normal"/>
    <w:next w:val="Normal"/>
    <w:rsid w:val="00065B58"/>
    <w:pPr>
      <w:spacing w:after="240"/>
      <w:ind w:left="2160"/>
      <w:outlineLvl w:val="1"/>
    </w:pPr>
  </w:style>
  <w:style w:type="paragraph" w:styleId="BodyText">
    <w:name w:val="Body Text"/>
    <w:basedOn w:val="Normal"/>
    <w:link w:val="BodyTextChar"/>
    <w:rsid w:val="00CE7B1F"/>
    <w:pPr>
      <w:spacing w:after="240"/>
      <w:ind w:firstLine="720"/>
    </w:pPr>
  </w:style>
  <w:style w:type="character" w:customStyle="1" w:styleId="BodyTextChar">
    <w:name w:val="Body Text Char"/>
    <w:basedOn w:val="DefaultParagraphFont"/>
    <w:link w:val="BodyText"/>
    <w:rsid w:val="00CE7B1F"/>
    <w:rPr>
      <w:rFonts w:ascii="Times New Roman" w:eastAsia="Times New Roman" w:hAnsi="Times New Roman" w:cs="Times New Roman"/>
      <w:sz w:val="24"/>
      <w:szCs w:val="24"/>
    </w:rPr>
  </w:style>
  <w:style w:type="paragraph" w:customStyle="1" w:styleId="Legal2Cont1">
    <w:name w:val="Legal2 Cont 1"/>
    <w:basedOn w:val="Normal"/>
    <w:rsid w:val="002C1631"/>
    <w:pPr>
      <w:spacing w:after="240"/>
    </w:pPr>
    <w:rPr>
      <w:szCs w:val="20"/>
    </w:rPr>
  </w:style>
  <w:style w:type="paragraph" w:customStyle="1" w:styleId="Centered">
    <w:name w:val="Centered"/>
    <w:basedOn w:val="Normal"/>
    <w:next w:val="BodyText"/>
    <w:rsid w:val="00F83C3C"/>
    <w:pPr>
      <w:spacing w:after="240" w:line="240" w:lineRule="exact"/>
      <w:jc w:val="center"/>
    </w:pPr>
    <w:rPr>
      <w:szCs w:val="20"/>
    </w:rPr>
  </w:style>
  <w:style w:type="paragraph" w:styleId="Revision">
    <w:name w:val="Revision"/>
    <w:hidden/>
    <w:uiPriority w:val="99"/>
    <w:semiHidden/>
    <w:rsid w:val="001F34C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PRS</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Adam Payn</cp:lastModifiedBy>
  <cp:revision>4</cp:revision>
  <cp:lastPrinted>1900-01-01T08:00:00Z</cp:lastPrinted>
  <dcterms:created xsi:type="dcterms:W3CDTF">2025-03-24T17:21:00Z</dcterms:created>
  <dcterms:modified xsi:type="dcterms:W3CDTF">2025-06-25T17:47:00Z</dcterms:modified>
</cp:coreProperties>
</file>